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03A7" w:rsidRPr="00BD30FF" w:rsidRDefault="00AA49B7" w:rsidP="001403A7">
      <w:r>
        <w:rPr>
          <w:rFonts w:asciiTheme="majorHAnsi" w:hAnsiTheme="majorHAnsi"/>
          <w:b/>
          <w:sz w:val="22"/>
          <w:szCs w:val="22"/>
          <w:lang w:val="en-GB"/>
        </w:rPr>
        <w:t xml:space="preserve">Knowledge Check for </w:t>
      </w:r>
      <w:proofErr w:type="spellStart"/>
      <w:r>
        <w:rPr>
          <w:rFonts w:asciiTheme="majorHAnsi" w:hAnsiTheme="majorHAnsi"/>
          <w:b/>
          <w:sz w:val="22"/>
          <w:szCs w:val="22"/>
          <w:lang w:val="en-GB"/>
        </w:rPr>
        <w:t>eModule</w:t>
      </w:r>
      <w:proofErr w:type="spellEnd"/>
      <w:r>
        <w:rPr>
          <w:rFonts w:asciiTheme="majorHAnsi" w:hAnsiTheme="majorHAnsi"/>
          <w:b/>
          <w:sz w:val="22"/>
          <w:szCs w:val="22"/>
          <w:lang w:val="en-GB"/>
        </w:rPr>
        <w:t xml:space="preserve"> 3</w:t>
      </w:r>
      <w:r w:rsidRPr="00AA49B7">
        <w:rPr>
          <w:rFonts w:asciiTheme="majorHAnsi" w:hAnsiTheme="majorHAnsi"/>
          <w:b/>
          <w:sz w:val="22"/>
          <w:szCs w:val="22"/>
          <w:lang w:val="en-GB"/>
        </w:rPr>
        <w:t xml:space="preserve">: </w:t>
      </w:r>
      <w:r w:rsidR="001403A7" w:rsidRPr="00E65915">
        <w:rPr>
          <w:rFonts w:asciiTheme="majorHAnsi" w:hAnsiTheme="majorHAnsi"/>
          <w:b/>
          <w:sz w:val="22"/>
          <w:szCs w:val="22"/>
          <w:lang w:val="en-GB"/>
        </w:rPr>
        <w:t>Prevenar 13</w:t>
      </w:r>
      <w:r w:rsidR="001403A7" w:rsidRPr="00E65915">
        <w:rPr>
          <w:rFonts w:asciiTheme="majorHAnsi" w:hAnsiTheme="majorHAnsi"/>
          <w:b/>
          <w:sz w:val="22"/>
          <w:szCs w:val="22"/>
          <w:vertAlign w:val="superscript"/>
          <w:lang w:val="en-GB"/>
        </w:rPr>
        <w:t>®</w:t>
      </w:r>
      <w:r w:rsidR="00BD30FF" w:rsidRPr="00BD30FF">
        <w:t xml:space="preserve"> </w:t>
      </w:r>
      <w:r w:rsidR="00BD30FF" w:rsidRPr="00BD30FF">
        <w:rPr>
          <w:rFonts w:asciiTheme="majorHAnsi" w:hAnsiTheme="majorHAnsi" w:cstheme="majorHAnsi"/>
          <w:b/>
          <w:sz w:val="22"/>
          <w:szCs w:val="22"/>
        </w:rPr>
        <w:t>(pneumococcal polysaccharide conjugate vaccine (13-valent, adsorbed)</w:t>
      </w:r>
      <w:bookmarkStart w:id="0" w:name="_GoBack"/>
      <w:bookmarkEnd w:id="0"/>
      <w:r w:rsidR="001403A7" w:rsidRPr="00E65915">
        <w:rPr>
          <w:rFonts w:asciiTheme="majorHAnsi" w:hAnsiTheme="majorHAnsi"/>
          <w:b/>
          <w:sz w:val="22"/>
          <w:szCs w:val="22"/>
          <w:lang w:val="en-GB"/>
        </w:rPr>
        <w:t xml:space="preserve">: The </w:t>
      </w:r>
      <w:r w:rsidR="00ED075A" w:rsidRPr="00E65915">
        <w:rPr>
          <w:rFonts w:asciiTheme="majorHAnsi" w:hAnsiTheme="majorHAnsi"/>
          <w:b/>
          <w:sz w:val="22"/>
          <w:szCs w:val="22"/>
          <w:lang w:val="en-GB"/>
        </w:rPr>
        <w:t>vaccination process</w:t>
      </w:r>
      <w:r w:rsidR="001403A7" w:rsidRPr="00E65915">
        <w:rPr>
          <w:rFonts w:asciiTheme="majorHAnsi" w:hAnsiTheme="majorHAnsi"/>
          <w:b/>
          <w:sz w:val="22"/>
          <w:szCs w:val="22"/>
          <w:lang w:val="en-GB"/>
        </w:rPr>
        <w:t xml:space="preserve"> </w:t>
      </w:r>
    </w:p>
    <w:p w:rsidR="00880D55" w:rsidRPr="00E65915" w:rsidRDefault="00880D55" w:rsidP="00850FC7">
      <w:pPr>
        <w:rPr>
          <w:rFonts w:asciiTheme="majorHAnsi" w:hAnsiTheme="majorHAnsi"/>
          <w:b/>
          <w:sz w:val="22"/>
          <w:szCs w:val="22"/>
          <w:lang w:val="en-GB"/>
        </w:rPr>
      </w:pPr>
    </w:p>
    <w:p w:rsidR="00CF44DB" w:rsidRPr="00E65915" w:rsidRDefault="00757F14">
      <w:pPr>
        <w:rPr>
          <w:rFonts w:asciiTheme="majorHAnsi" w:hAnsiTheme="majorHAnsi"/>
          <w:sz w:val="22"/>
          <w:szCs w:val="22"/>
          <w:lang w:val="en-GB"/>
        </w:rPr>
      </w:pPr>
      <w:r w:rsidRPr="00E65915">
        <w:rPr>
          <w:rFonts w:asciiTheme="majorHAnsi" w:hAnsiTheme="majorHAnsi"/>
          <w:sz w:val="22"/>
          <w:szCs w:val="22"/>
          <w:lang w:val="en-GB"/>
        </w:rPr>
        <w:t xml:space="preserve">This </w:t>
      </w:r>
      <w:r w:rsidR="00BE13E8" w:rsidRPr="00E65915">
        <w:rPr>
          <w:rFonts w:asciiTheme="majorHAnsi" w:hAnsiTheme="majorHAnsi"/>
          <w:sz w:val="22"/>
          <w:szCs w:val="22"/>
          <w:lang w:val="en-GB"/>
        </w:rPr>
        <w:t>knowledge check</w:t>
      </w:r>
      <w:r w:rsidRPr="00E65915">
        <w:rPr>
          <w:rFonts w:asciiTheme="majorHAnsi" w:hAnsiTheme="majorHAnsi"/>
          <w:sz w:val="22"/>
          <w:szCs w:val="22"/>
          <w:lang w:val="en-GB"/>
        </w:rPr>
        <w:t xml:space="preserve"> </w:t>
      </w:r>
      <w:r w:rsidR="007860C2" w:rsidRPr="00E65915">
        <w:rPr>
          <w:rFonts w:asciiTheme="majorHAnsi" w:hAnsiTheme="majorHAnsi"/>
          <w:sz w:val="22"/>
          <w:szCs w:val="22"/>
          <w:lang w:val="en-GB"/>
        </w:rPr>
        <w:t>consists</w:t>
      </w:r>
      <w:r w:rsidR="009F1ADB" w:rsidRPr="00E65915">
        <w:rPr>
          <w:rFonts w:asciiTheme="majorHAnsi" w:hAnsiTheme="majorHAnsi"/>
          <w:sz w:val="22"/>
          <w:szCs w:val="22"/>
          <w:lang w:val="en-GB"/>
        </w:rPr>
        <w:t xml:space="preserve"> </w:t>
      </w:r>
      <w:r w:rsidRPr="00E65915">
        <w:rPr>
          <w:rFonts w:asciiTheme="majorHAnsi" w:hAnsiTheme="majorHAnsi"/>
          <w:sz w:val="22"/>
          <w:szCs w:val="22"/>
          <w:lang w:val="en-GB"/>
        </w:rPr>
        <w:t>of 10 questions, and should take a maximum of 1</w:t>
      </w:r>
      <w:r w:rsidR="004F0FE4" w:rsidRPr="00E65915">
        <w:rPr>
          <w:rFonts w:asciiTheme="majorHAnsi" w:hAnsiTheme="majorHAnsi"/>
          <w:sz w:val="22"/>
          <w:szCs w:val="22"/>
          <w:lang w:val="en-GB"/>
        </w:rPr>
        <w:t>5</w:t>
      </w:r>
      <w:r w:rsidRPr="00E65915">
        <w:rPr>
          <w:rFonts w:asciiTheme="majorHAnsi" w:hAnsiTheme="majorHAnsi"/>
          <w:sz w:val="22"/>
          <w:szCs w:val="22"/>
          <w:lang w:val="en-GB"/>
        </w:rPr>
        <w:t xml:space="preserve"> minutes to complete.</w:t>
      </w:r>
    </w:p>
    <w:p w:rsidR="00D4453F" w:rsidRPr="00E65915" w:rsidRDefault="00D4453F">
      <w:pPr>
        <w:rPr>
          <w:rFonts w:asciiTheme="majorHAnsi" w:hAnsiTheme="majorHAnsi"/>
          <w:sz w:val="22"/>
          <w:szCs w:val="22"/>
          <w:lang w:val="en-GB"/>
        </w:rPr>
      </w:pPr>
    </w:p>
    <w:p w:rsidR="00D4453F" w:rsidRDefault="00D4453F">
      <w:pPr>
        <w:rPr>
          <w:rFonts w:asciiTheme="majorHAnsi" w:hAnsiTheme="majorHAnsi"/>
          <w:sz w:val="22"/>
          <w:szCs w:val="22"/>
          <w:lang w:val="en-GB"/>
        </w:rPr>
      </w:pPr>
      <w:r w:rsidRPr="00E65915">
        <w:rPr>
          <w:rFonts w:asciiTheme="majorHAnsi" w:hAnsiTheme="majorHAnsi"/>
          <w:sz w:val="22"/>
          <w:szCs w:val="22"/>
          <w:lang w:val="en-GB"/>
        </w:rPr>
        <w:t xml:space="preserve">Please read each question carefully, as the type of answer you need to give </w:t>
      </w:r>
      <w:r w:rsidR="00511897">
        <w:rPr>
          <w:rFonts w:asciiTheme="majorHAnsi" w:hAnsiTheme="majorHAnsi"/>
          <w:sz w:val="22"/>
          <w:szCs w:val="22"/>
          <w:lang w:val="en-GB"/>
        </w:rPr>
        <w:t xml:space="preserve">may </w:t>
      </w:r>
      <w:r w:rsidRPr="00E65915">
        <w:rPr>
          <w:rFonts w:asciiTheme="majorHAnsi" w:hAnsiTheme="majorHAnsi"/>
          <w:sz w:val="22"/>
          <w:szCs w:val="22"/>
          <w:lang w:val="en-GB"/>
        </w:rPr>
        <w:t xml:space="preserve">vary. </w:t>
      </w:r>
    </w:p>
    <w:p w:rsidR="0045281C" w:rsidRPr="00E65915" w:rsidRDefault="0045281C">
      <w:pPr>
        <w:rPr>
          <w:rFonts w:asciiTheme="majorHAnsi" w:hAnsiTheme="majorHAnsi"/>
          <w:sz w:val="22"/>
          <w:szCs w:val="22"/>
          <w:lang w:val="en-GB"/>
        </w:rPr>
      </w:pPr>
    </w:p>
    <w:p w:rsidR="004D472D" w:rsidRPr="00E65915" w:rsidRDefault="00E36F76" w:rsidP="004D472D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Good luck.</w:t>
      </w:r>
    </w:p>
    <w:p w:rsidR="00AA1F1F" w:rsidRPr="00E65915" w:rsidRDefault="00AA1F1F" w:rsidP="00AA1F1F">
      <w:pPr>
        <w:rPr>
          <w:rFonts w:asciiTheme="majorHAnsi" w:hAnsiTheme="majorHAnsi"/>
          <w:sz w:val="22"/>
          <w:szCs w:val="22"/>
          <w:lang w:val="en-GB"/>
        </w:rPr>
      </w:pPr>
    </w:p>
    <w:p w:rsidR="00AA1F1F" w:rsidRPr="00E65915" w:rsidRDefault="00AA1F1F" w:rsidP="00AA1F1F">
      <w:pPr>
        <w:spacing w:afterLines="80" w:after="192"/>
        <w:rPr>
          <w:rFonts w:asciiTheme="majorHAnsi" w:hAnsiTheme="majorHAnsi"/>
          <w:sz w:val="22"/>
          <w:szCs w:val="22"/>
          <w:lang w:val="en-GB"/>
        </w:rPr>
      </w:pPr>
      <w:r w:rsidRPr="00E65915">
        <w:rPr>
          <w:rFonts w:asciiTheme="majorHAnsi" w:hAnsiTheme="majorHAnsi"/>
          <w:sz w:val="22"/>
          <w:szCs w:val="22"/>
          <w:lang w:val="en-GB"/>
        </w:rPr>
        <w:t>This knowledge check is provided to you by Pfizer Ltd. The information covered is not intended to replace your guidelines, protocols and SOPs.</w:t>
      </w:r>
    </w:p>
    <w:p w:rsidR="00A257F2" w:rsidRPr="00E65915" w:rsidRDefault="00A257F2" w:rsidP="00A257F2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Please note that the correct answer(s) to each question is in red. </w:t>
      </w:r>
    </w:p>
    <w:p w:rsidR="00AA1F1F" w:rsidRPr="00E65915" w:rsidRDefault="00AA1F1F" w:rsidP="00AA1F1F">
      <w:pPr>
        <w:rPr>
          <w:rFonts w:asciiTheme="majorHAnsi" w:hAnsiTheme="majorHAnsi"/>
          <w:sz w:val="22"/>
          <w:szCs w:val="22"/>
          <w:lang w:val="en-GB"/>
        </w:rPr>
      </w:pPr>
    </w:p>
    <w:p w:rsidR="00707510" w:rsidRPr="00E65915" w:rsidRDefault="00D4453F" w:rsidP="00707510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E65915">
        <w:rPr>
          <w:rStyle w:val="Heading2Char"/>
          <w:rFonts w:asciiTheme="majorHAnsi" w:hAnsiTheme="majorHAnsi"/>
          <w:sz w:val="22"/>
          <w:szCs w:val="22"/>
        </w:rPr>
        <w:t>Question 1</w:t>
      </w:r>
    </w:p>
    <w:p w:rsidR="0062570E" w:rsidRPr="00E65915" w:rsidRDefault="0062570E">
      <w:pPr>
        <w:rPr>
          <w:rFonts w:asciiTheme="majorHAnsi" w:hAnsiTheme="majorHAnsi" w:cs="Arial"/>
          <w:b/>
          <w:sz w:val="22"/>
          <w:szCs w:val="22"/>
          <w:lang w:val="en-GB"/>
        </w:rPr>
      </w:pPr>
    </w:p>
    <w:p w:rsidR="0043446F" w:rsidRPr="00E65915" w:rsidRDefault="00F416D7">
      <w:pPr>
        <w:rPr>
          <w:rFonts w:asciiTheme="majorHAnsi" w:hAnsiTheme="majorHAnsi"/>
          <w:b/>
          <w:sz w:val="22"/>
          <w:szCs w:val="22"/>
          <w:lang w:val="en-GB"/>
        </w:rPr>
      </w:pPr>
      <w:r w:rsidRPr="00E65915">
        <w:rPr>
          <w:rFonts w:asciiTheme="majorHAnsi" w:hAnsiTheme="majorHAnsi"/>
          <w:b/>
          <w:sz w:val="22"/>
          <w:szCs w:val="22"/>
          <w:lang w:val="en-GB"/>
        </w:rPr>
        <w:t>True or False</w:t>
      </w:r>
    </w:p>
    <w:p w:rsidR="00D1781B" w:rsidRPr="00E65915" w:rsidRDefault="00F416D7">
      <w:pPr>
        <w:rPr>
          <w:rFonts w:asciiTheme="majorHAnsi" w:hAnsiTheme="majorHAnsi" w:cs="Arial"/>
          <w:b/>
          <w:sz w:val="22"/>
          <w:szCs w:val="22"/>
          <w:lang w:val="en-GB"/>
        </w:rPr>
      </w:pP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You should only check that your anaphylaxis kit is accessible and full (with all components in-date) prior to vaccinating someone with a known allergy</w:t>
      </w:r>
      <w:r w:rsidR="00C12053" w:rsidRPr="00E65915">
        <w:rPr>
          <w:rFonts w:asciiTheme="majorHAnsi" w:hAnsiTheme="majorHAnsi" w:cs="Arial"/>
          <w:b/>
          <w:sz w:val="22"/>
          <w:szCs w:val="22"/>
          <w:lang w:val="en-GB"/>
        </w:rPr>
        <w:t>.</w:t>
      </w:r>
      <w:r w:rsidR="00ED075A"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 </w:t>
      </w:r>
    </w:p>
    <w:p w:rsidR="00F416D7" w:rsidRPr="00E65915" w:rsidRDefault="00F416D7" w:rsidP="00D36F12">
      <w:pPr>
        <w:pStyle w:val="ListParagraph"/>
        <w:numPr>
          <w:ilvl w:val="0"/>
          <w:numId w:val="37"/>
        </w:numPr>
        <w:rPr>
          <w:rFonts w:asciiTheme="majorHAnsi" w:hAnsiTheme="majorHAnsi" w:cs="Arial"/>
          <w:sz w:val="22"/>
          <w:szCs w:val="22"/>
          <w:lang w:val="en-GB"/>
        </w:rPr>
      </w:pPr>
      <w:r w:rsidRPr="00E65915">
        <w:rPr>
          <w:rFonts w:asciiTheme="majorHAnsi" w:hAnsiTheme="majorHAnsi" w:cs="Arial"/>
          <w:sz w:val="22"/>
          <w:szCs w:val="22"/>
          <w:lang w:val="en-GB"/>
        </w:rPr>
        <w:t>True</w:t>
      </w:r>
    </w:p>
    <w:p w:rsidR="00ED075A" w:rsidRPr="00E65915" w:rsidRDefault="00F416D7" w:rsidP="00D36F12">
      <w:pPr>
        <w:pStyle w:val="ListParagraph"/>
        <w:numPr>
          <w:ilvl w:val="0"/>
          <w:numId w:val="37"/>
        </w:numPr>
        <w:rPr>
          <w:rFonts w:asciiTheme="majorHAnsi" w:hAnsiTheme="majorHAnsi" w:cs="Arial"/>
          <w:color w:val="FF0000"/>
          <w:sz w:val="22"/>
          <w:szCs w:val="22"/>
          <w:lang w:val="en-GB"/>
        </w:rPr>
      </w:pPr>
      <w:r w:rsidRPr="00E65915">
        <w:rPr>
          <w:rFonts w:asciiTheme="majorHAnsi" w:hAnsiTheme="majorHAnsi" w:cs="Arial"/>
          <w:color w:val="FF0000"/>
          <w:sz w:val="22"/>
          <w:szCs w:val="22"/>
          <w:lang w:val="en-GB"/>
        </w:rPr>
        <w:t>False</w:t>
      </w:r>
    </w:p>
    <w:p w:rsidR="00361A04" w:rsidRPr="00E65915" w:rsidRDefault="00361A04">
      <w:pPr>
        <w:rPr>
          <w:rStyle w:val="Heading2Char"/>
          <w:rFonts w:asciiTheme="majorHAnsi" w:hAnsiTheme="majorHAnsi" w:cs="Arial"/>
          <w:b/>
          <w:sz w:val="22"/>
          <w:szCs w:val="22"/>
          <w:u w:val="none"/>
        </w:rPr>
      </w:pPr>
    </w:p>
    <w:p w:rsidR="0043446F" w:rsidRPr="00E65915" w:rsidRDefault="00D36F12">
      <w:pPr>
        <w:rPr>
          <w:rFonts w:asciiTheme="majorHAnsi" w:hAnsiTheme="majorHAnsi"/>
          <w:sz w:val="22"/>
          <w:szCs w:val="22"/>
          <w:lang w:val="en-GB"/>
        </w:rPr>
      </w:pPr>
      <w:r w:rsidRPr="00E65915">
        <w:rPr>
          <w:rFonts w:asciiTheme="majorHAnsi" w:hAnsiTheme="majorHAnsi"/>
          <w:sz w:val="22"/>
          <w:szCs w:val="22"/>
          <w:lang w:val="en-GB"/>
        </w:rPr>
        <w:t>Reference:</w:t>
      </w:r>
    </w:p>
    <w:p w:rsidR="00D1781B" w:rsidRPr="00E65915" w:rsidRDefault="00F617EF">
      <w:pPr>
        <w:rPr>
          <w:rStyle w:val="Heading2Char"/>
          <w:rFonts w:asciiTheme="majorHAnsi" w:hAnsiTheme="majorHAnsi" w:cs="Arial"/>
          <w:b/>
          <w:sz w:val="22"/>
          <w:szCs w:val="22"/>
          <w:u w:val="none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AC5524">
        <w:rPr>
          <w:rFonts w:asciiTheme="majorHAnsi" w:hAnsiTheme="majorHAnsi"/>
          <w:sz w:val="22"/>
          <w:szCs w:val="22"/>
          <w:lang w:val="en-GB"/>
        </w:rPr>
        <w:t>ne</w:t>
      </w:r>
      <w:r>
        <w:rPr>
          <w:rFonts w:asciiTheme="majorHAnsi" w:hAnsiTheme="majorHAnsi"/>
          <w:sz w:val="22"/>
          <w:szCs w:val="22"/>
          <w:lang w:val="en-GB"/>
        </w:rPr>
        <w:t xml:space="preserve"> 201</w:t>
      </w:r>
      <w:r w:rsidR="00AC5524">
        <w:rPr>
          <w:rFonts w:asciiTheme="majorHAnsi" w:hAnsiTheme="majorHAnsi"/>
          <w:sz w:val="22"/>
          <w:szCs w:val="22"/>
          <w:lang w:val="en-GB"/>
        </w:rPr>
        <w:t>9</w:t>
      </w:r>
      <w:r>
        <w:rPr>
          <w:rFonts w:asciiTheme="majorHAnsi" w:hAnsiTheme="majorHAnsi"/>
          <w:sz w:val="22"/>
          <w:szCs w:val="22"/>
          <w:lang w:val="en-GB"/>
        </w:rPr>
        <w:t>.</w:t>
      </w:r>
      <w:r w:rsidR="00361A04" w:rsidRPr="00E65915">
        <w:rPr>
          <w:rStyle w:val="Heading2Char"/>
          <w:rFonts w:asciiTheme="majorHAnsi" w:hAnsiTheme="majorHAnsi"/>
          <w:sz w:val="22"/>
          <w:szCs w:val="22"/>
          <w:u w:val="none"/>
        </w:rPr>
        <w:t xml:space="preserve"> </w:t>
      </w:r>
    </w:p>
    <w:p w:rsidR="00D36F12" w:rsidRPr="00E65915" w:rsidRDefault="00D36F12">
      <w:pPr>
        <w:rPr>
          <w:rStyle w:val="Heading2Char"/>
          <w:rFonts w:asciiTheme="majorHAnsi" w:hAnsiTheme="majorHAnsi" w:cs="Arial"/>
          <w:b/>
          <w:sz w:val="22"/>
          <w:szCs w:val="22"/>
          <w:u w:val="none"/>
        </w:rPr>
      </w:pPr>
    </w:p>
    <w:p w:rsidR="00AF1A82" w:rsidRPr="00E65915" w:rsidRDefault="00AF1A82" w:rsidP="00AF1A82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E65915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891BD8" w:rsidRPr="00E65915">
        <w:rPr>
          <w:rStyle w:val="Heading2Char"/>
          <w:rFonts w:asciiTheme="majorHAnsi" w:hAnsiTheme="majorHAnsi"/>
          <w:sz w:val="22"/>
          <w:szCs w:val="22"/>
        </w:rPr>
        <w:t>2</w:t>
      </w:r>
    </w:p>
    <w:p w:rsidR="00AF1A82" w:rsidRPr="00E65915" w:rsidRDefault="00AF1A82" w:rsidP="00AF1A82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A3144B" w:rsidRPr="00E65915" w:rsidRDefault="00A3144B" w:rsidP="00A3144B">
      <w:pPr>
        <w:rPr>
          <w:rFonts w:asciiTheme="majorHAnsi" w:hAnsiTheme="majorHAnsi"/>
          <w:b/>
          <w:sz w:val="22"/>
          <w:szCs w:val="22"/>
          <w:lang w:val="en-GB"/>
        </w:rPr>
      </w:pPr>
      <w:r w:rsidRPr="00E65915">
        <w:rPr>
          <w:rFonts w:asciiTheme="majorHAnsi" w:hAnsiTheme="majorHAnsi"/>
          <w:b/>
          <w:sz w:val="22"/>
          <w:szCs w:val="22"/>
          <w:lang w:val="en-GB"/>
        </w:rPr>
        <w:t>Select the correct answer</w:t>
      </w:r>
    </w:p>
    <w:p w:rsidR="00A3144B" w:rsidRPr="00E65915" w:rsidRDefault="00A3144B" w:rsidP="00A3144B">
      <w:pPr>
        <w:rPr>
          <w:rFonts w:asciiTheme="majorHAnsi" w:hAnsiTheme="majorHAnsi" w:cs="Arial"/>
          <w:b/>
          <w:sz w:val="22"/>
          <w:szCs w:val="22"/>
          <w:lang w:val="en-GB"/>
        </w:rPr>
      </w:pP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Prevenar 13</w:t>
      </w:r>
      <w:r w:rsidRPr="00E65915">
        <w:rPr>
          <w:rFonts w:asciiTheme="majorHAnsi" w:hAnsiTheme="majorHAnsi" w:cs="Arial"/>
          <w:b/>
          <w:sz w:val="22"/>
          <w:szCs w:val="22"/>
          <w:vertAlign w:val="superscript"/>
          <w:lang w:val="en-GB"/>
        </w:rPr>
        <w:t>®</w:t>
      </w:r>
      <w:r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 should be stored at temperatures… </w:t>
      </w:r>
    </w:p>
    <w:p w:rsidR="00A3144B" w:rsidRPr="00E65915" w:rsidRDefault="00A3144B" w:rsidP="00A3144B">
      <w:pPr>
        <w:pStyle w:val="ListParagraph"/>
        <w:numPr>
          <w:ilvl w:val="0"/>
          <w:numId w:val="32"/>
        </w:numPr>
        <w:rPr>
          <w:rFonts w:asciiTheme="majorHAnsi" w:hAnsiTheme="majorHAnsi" w:cs="Arial"/>
          <w:color w:val="FF0000"/>
          <w:sz w:val="22"/>
          <w:szCs w:val="22"/>
          <w:lang w:val="en-GB"/>
        </w:rPr>
      </w:pPr>
      <w:r w:rsidRPr="00E65915">
        <w:rPr>
          <w:rFonts w:asciiTheme="majorHAnsi" w:hAnsiTheme="majorHAnsi" w:cs="Arial"/>
          <w:color w:val="FF0000"/>
          <w:sz w:val="22"/>
          <w:szCs w:val="22"/>
          <w:lang w:val="en-GB"/>
        </w:rPr>
        <w:t xml:space="preserve">Between 2°C and 8°C </w:t>
      </w:r>
    </w:p>
    <w:p w:rsidR="00A3144B" w:rsidRPr="00E65915" w:rsidRDefault="00A3144B" w:rsidP="00A3144B">
      <w:pPr>
        <w:pStyle w:val="ListParagraph"/>
        <w:numPr>
          <w:ilvl w:val="0"/>
          <w:numId w:val="32"/>
        </w:numPr>
        <w:rPr>
          <w:rFonts w:asciiTheme="majorHAnsi" w:hAnsiTheme="majorHAnsi" w:cs="Arial"/>
          <w:sz w:val="22"/>
          <w:szCs w:val="22"/>
          <w:lang w:val="en-GB"/>
        </w:rPr>
      </w:pPr>
      <w:r w:rsidRPr="00E65915">
        <w:rPr>
          <w:rFonts w:asciiTheme="majorHAnsi" w:hAnsiTheme="majorHAnsi" w:cs="Arial"/>
          <w:sz w:val="22"/>
          <w:szCs w:val="22"/>
          <w:lang w:val="en-GB"/>
        </w:rPr>
        <w:t>Between 15°C and 37°C</w:t>
      </w:r>
    </w:p>
    <w:p w:rsidR="00A3144B" w:rsidRPr="00E65915" w:rsidRDefault="00A3144B" w:rsidP="00A3144B">
      <w:pPr>
        <w:pStyle w:val="ListParagraph"/>
        <w:numPr>
          <w:ilvl w:val="0"/>
          <w:numId w:val="32"/>
        </w:numPr>
        <w:rPr>
          <w:rFonts w:asciiTheme="majorHAnsi" w:hAnsiTheme="majorHAnsi" w:cs="Arial"/>
          <w:sz w:val="22"/>
          <w:szCs w:val="22"/>
          <w:lang w:val="en-GB"/>
        </w:rPr>
      </w:pPr>
      <w:r w:rsidRPr="00E65915">
        <w:rPr>
          <w:rFonts w:asciiTheme="majorHAnsi" w:hAnsiTheme="majorHAnsi" w:cs="Arial"/>
          <w:sz w:val="22"/>
          <w:szCs w:val="22"/>
          <w:lang w:val="en-GB"/>
        </w:rPr>
        <w:t>Between -20°C and 0°C</w:t>
      </w:r>
    </w:p>
    <w:p w:rsidR="00A3144B" w:rsidRPr="00E65915" w:rsidRDefault="00A3144B" w:rsidP="00A3144B">
      <w:pPr>
        <w:pStyle w:val="ListParagraph"/>
        <w:numPr>
          <w:ilvl w:val="0"/>
          <w:numId w:val="32"/>
        </w:numPr>
        <w:rPr>
          <w:rFonts w:asciiTheme="majorHAnsi" w:hAnsiTheme="majorHAnsi" w:cs="Arial"/>
          <w:sz w:val="22"/>
          <w:szCs w:val="22"/>
          <w:lang w:val="en-GB"/>
        </w:rPr>
      </w:pPr>
      <w:r w:rsidRPr="00E65915">
        <w:rPr>
          <w:rFonts w:asciiTheme="majorHAnsi" w:hAnsiTheme="majorHAnsi" w:cs="Arial"/>
          <w:sz w:val="22"/>
          <w:szCs w:val="22"/>
          <w:lang w:val="en-GB"/>
        </w:rPr>
        <w:t>Between 0°C and 2°C</w:t>
      </w:r>
    </w:p>
    <w:p w:rsidR="00361A04" w:rsidRPr="00E65915" w:rsidRDefault="00361A04">
      <w:pPr>
        <w:rPr>
          <w:rStyle w:val="Heading2Char"/>
          <w:rFonts w:asciiTheme="majorHAnsi" w:hAnsiTheme="majorHAnsi"/>
          <w:sz w:val="22"/>
          <w:szCs w:val="22"/>
        </w:rPr>
      </w:pPr>
    </w:p>
    <w:p w:rsidR="0043446F" w:rsidRPr="00E65915" w:rsidRDefault="00E65915">
      <w:pPr>
        <w:rPr>
          <w:rFonts w:asciiTheme="majorHAnsi" w:hAnsiTheme="majorHAnsi"/>
          <w:sz w:val="22"/>
          <w:szCs w:val="22"/>
          <w:lang w:val="en-GB"/>
        </w:rPr>
      </w:pPr>
      <w:r w:rsidRPr="00E65915">
        <w:rPr>
          <w:rFonts w:asciiTheme="majorHAnsi" w:hAnsiTheme="majorHAnsi"/>
          <w:sz w:val="22"/>
          <w:szCs w:val="22"/>
          <w:lang w:val="en-GB"/>
        </w:rPr>
        <w:t>Reference:</w:t>
      </w:r>
    </w:p>
    <w:p w:rsidR="00A3144B" w:rsidRPr="00E65915" w:rsidRDefault="00F617EF">
      <w:pPr>
        <w:rPr>
          <w:rStyle w:val="Heading2Char"/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AC5524">
        <w:rPr>
          <w:rFonts w:asciiTheme="majorHAnsi" w:hAnsiTheme="majorHAnsi"/>
          <w:sz w:val="22"/>
          <w:szCs w:val="22"/>
          <w:lang w:val="en-GB"/>
        </w:rPr>
        <w:t>ne</w:t>
      </w:r>
      <w:r>
        <w:rPr>
          <w:rFonts w:asciiTheme="majorHAnsi" w:hAnsiTheme="majorHAnsi"/>
          <w:sz w:val="22"/>
          <w:szCs w:val="22"/>
          <w:lang w:val="en-GB"/>
        </w:rPr>
        <w:t xml:space="preserve"> 201</w:t>
      </w:r>
      <w:r w:rsidR="00AC5524">
        <w:rPr>
          <w:rFonts w:asciiTheme="majorHAnsi" w:hAnsiTheme="majorHAnsi"/>
          <w:sz w:val="22"/>
          <w:szCs w:val="22"/>
          <w:lang w:val="en-GB"/>
        </w:rPr>
        <w:t>9</w:t>
      </w:r>
      <w:r>
        <w:rPr>
          <w:rFonts w:asciiTheme="majorHAnsi" w:hAnsiTheme="majorHAnsi"/>
          <w:sz w:val="22"/>
          <w:szCs w:val="22"/>
          <w:lang w:val="en-GB"/>
        </w:rPr>
        <w:t>.</w:t>
      </w:r>
      <w:r w:rsidR="00361A04" w:rsidRPr="00E65915">
        <w:rPr>
          <w:rStyle w:val="Heading2Char"/>
          <w:rFonts w:asciiTheme="majorHAnsi" w:hAnsiTheme="majorHAnsi"/>
          <w:sz w:val="22"/>
          <w:szCs w:val="22"/>
          <w:u w:val="none"/>
        </w:rPr>
        <w:t xml:space="preserve"> </w:t>
      </w:r>
    </w:p>
    <w:p w:rsidR="00E65915" w:rsidRPr="00E65915" w:rsidRDefault="00E65915">
      <w:pPr>
        <w:rPr>
          <w:rStyle w:val="Heading2Char"/>
          <w:rFonts w:asciiTheme="majorHAnsi" w:hAnsiTheme="majorHAnsi"/>
          <w:sz w:val="22"/>
          <w:szCs w:val="22"/>
        </w:rPr>
      </w:pPr>
    </w:p>
    <w:p w:rsidR="00C435A2" w:rsidRPr="00E65915" w:rsidRDefault="00C435A2" w:rsidP="00C435A2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E65915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891BD8" w:rsidRPr="00E65915">
        <w:rPr>
          <w:rStyle w:val="Heading2Char"/>
          <w:rFonts w:asciiTheme="majorHAnsi" w:hAnsiTheme="majorHAnsi"/>
          <w:sz w:val="22"/>
          <w:szCs w:val="22"/>
        </w:rPr>
        <w:t>3</w:t>
      </w:r>
    </w:p>
    <w:p w:rsidR="00E65915" w:rsidRPr="00E65915" w:rsidRDefault="00E65915" w:rsidP="00A3144B">
      <w:pPr>
        <w:rPr>
          <w:rFonts w:asciiTheme="majorHAnsi" w:hAnsiTheme="majorHAnsi" w:cs="Arial"/>
          <w:b/>
          <w:sz w:val="22"/>
          <w:szCs w:val="22"/>
          <w:lang w:val="en-GB"/>
        </w:rPr>
      </w:pPr>
    </w:p>
    <w:p w:rsidR="00A3144B" w:rsidRPr="00E65915" w:rsidRDefault="00361A04" w:rsidP="00A3144B">
      <w:pPr>
        <w:rPr>
          <w:rFonts w:asciiTheme="majorHAnsi" w:hAnsiTheme="majorHAnsi"/>
          <w:b/>
          <w:sz w:val="22"/>
          <w:szCs w:val="22"/>
          <w:lang w:val="en-GB"/>
        </w:rPr>
      </w:pPr>
      <w:r w:rsidRPr="00E65915">
        <w:rPr>
          <w:rFonts w:asciiTheme="majorHAnsi" w:hAnsiTheme="majorHAnsi"/>
          <w:b/>
          <w:sz w:val="22"/>
          <w:szCs w:val="22"/>
          <w:lang w:val="en-GB"/>
        </w:rPr>
        <w:t xml:space="preserve">True or false </w:t>
      </w:r>
    </w:p>
    <w:p w:rsidR="00A3144B" w:rsidRPr="00E65915" w:rsidRDefault="00361A04" w:rsidP="00A3144B">
      <w:pPr>
        <w:rPr>
          <w:rFonts w:asciiTheme="majorHAnsi" w:hAnsiTheme="majorHAnsi" w:cs="Arial"/>
          <w:b/>
          <w:sz w:val="22"/>
          <w:szCs w:val="22"/>
          <w:lang w:val="en-GB"/>
        </w:rPr>
      </w:pPr>
      <w:r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If a potential recipient </w:t>
      </w:r>
      <w:r w:rsidR="0043446F" w:rsidRPr="00E65915">
        <w:rPr>
          <w:rFonts w:asciiTheme="majorHAnsi" w:hAnsiTheme="majorHAnsi" w:cs="Arial"/>
          <w:b/>
          <w:sz w:val="22"/>
          <w:szCs w:val="22"/>
          <w:lang w:val="en-GB"/>
        </w:rPr>
        <w:t>i</w:t>
      </w:r>
      <w:r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s </w:t>
      </w:r>
      <w:r w:rsidR="009E448F" w:rsidRPr="00E65915">
        <w:rPr>
          <w:rFonts w:asciiTheme="majorHAnsi" w:hAnsiTheme="majorHAnsi" w:cs="Arial"/>
          <w:b/>
          <w:sz w:val="22"/>
          <w:szCs w:val="22"/>
          <w:lang w:val="en-GB"/>
        </w:rPr>
        <w:t>immunocompromised</w:t>
      </w:r>
      <w:r w:rsidR="0043446F"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 </w:t>
      </w: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you should inform them that they may have a reduced antibody response to Prevenar 13</w:t>
      </w:r>
      <w:r w:rsidRPr="00E65915">
        <w:rPr>
          <w:rFonts w:asciiTheme="majorHAnsi" w:hAnsiTheme="majorHAnsi" w:cs="Arial"/>
          <w:b/>
          <w:sz w:val="22"/>
          <w:szCs w:val="22"/>
          <w:vertAlign w:val="superscript"/>
          <w:lang w:val="en-GB"/>
        </w:rPr>
        <w:t>®</w:t>
      </w: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.</w:t>
      </w:r>
    </w:p>
    <w:p w:rsidR="00361A04" w:rsidRPr="00E65915" w:rsidRDefault="00361A04" w:rsidP="00E65915">
      <w:pPr>
        <w:pStyle w:val="ListParagraph"/>
        <w:numPr>
          <w:ilvl w:val="0"/>
          <w:numId w:val="38"/>
        </w:numPr>
        <w:rPr>
          <w:rFonts w:asciiTheme="majorHAnsi" w:hAnsiTheme="majorHAnsi" w:cs="Arial"/>
          <w:color w:val="FF0000"/>
          <w:sz w:val="22"/>
          <w:szCs w:val="22"/>
          <w:lang w:val="en-GB"/>
        </w:rPr>
      </w:pPr>
      <w:r w:rsidRPr="00E65915">
        <w:rPr>
          <w:rFonts w:asciiTheme="majorHAnsi" w:hAnsiTheme="majorHAnsi" w:cs="Arial"/>
          <w:color w:val="FF0000"/>
          <w:sz w:val="22"/>
          <w:szCs w:val="22"/>
          <w:lang w:val="en-GB"/>
        </w:rPr>
        <w:t>True</w:t>
      </w:r>
    </w:p>
    <w:p w:rsidR="00361A04" w:rsidRPr="00E65915" w:rsidRDefault="00361A04" w:rsidP="00E65915">
      <w:pPr>
        <w:pStyle w:val="ListParagraph"/>
        <w:numPr>
          <w:ilvl w:val="0"/>
          <w:numId w:val="38"/>
        </w:numPr>
        <w:rPr>
          <w:rFonts w:asciiTheme="majorHAnsi" w:hAnsiTheme="majorHAnsi" w:cs="Arial"/>
          <w:sz w:val="22"/>
          <w:szCs w:val="22"/>
          <w:lang w:val="en-GB"/>
        </w:rPr>
      </w:pPr>
      <w:r w:rsidRPr="00E65915">
        <w:rPr>
          <w:rFonts w:asciiTheme="majorHAnsi" w:hAnsiTheme="majorHAnsi" w:cs="Arial"/>
          <w:sz w:val="22"/>
          <w:szCs w:val="22"/>
          <w:lang w:val="en-GB"/>
        </w:rPr>
        <w:t>False</w:t>
      </w:r>
    </w:p>
    <w:p w:rsidR="00B84537" w:rsidRDefault="00B84537" w:rsidP="00A3144B">
      <w:pPr>
        <w:rPr>
          <w:rFonts w:asciiTheme="majorHAnsi" w:hAnsiTheme="majorHAnsi"/>
          <w:sz w:val="22"/>
          <w:szCs w:val="22"/>
          <w:lang w:val="en-GB"/>
        </w:rPr>
      </w:pPr>
    </w:p>
    <w:p w:rsidR="00361A04" w:rsidRPr="00E65915" w:rsidRDefault="00E65915" w:rsidP="00A3144B">
      <w:pPr>
        <w:rPr>
          <w:rFonts w:asciiTheme="majorHAnsi" w:hAnsiTheme="majorHAnsi"/>
          <w:sz w:val="22"/>
          <w:szCs w:val="22"/>
          <w:lang w:val="en-GB"/>
        </w:rPr>
      </w:pPr>
      <w:r w:rsidRPr="00E65915">
        <w:rPr>
          <w:rFonts w:asciiTheme="majorHAnsi" w:hAnsiTheme="majorHAnsi"/>
          <w:sz w:val="22"/>
          <w:szCs w:val="22"/>
          <w:lang w:val="en-GB"/>
        </w:rPr>
        <w:t>Reference:</w:t>
      </w:r>
    </w:p>
    <w:p w:rsidR="00A3144B" w:rsidRPr="00E65915" w:rsidRDefault="00F617EF" w:rsidP="00A3144B">
      <w:pPr>
        <w:rPr>
          <w:rStyle w:val="Heading2Char"/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AC5524">
        <w:rPr>
          <w:rFonts w:asciiTheme="majorHAnsi" w:hAnsiTheme="majorHAnsi"/>
          <w:sz w:val="22"/>
          <w:szCs w:val="22"/>
          <w:lang w:val="en-GB"/>
        </w:rPr>
        <w:t>ne 2019</w:t>
      </w:r>
      <w:r>
        <w:rPr>
          <w:rFonts w:asciiTheme="majorHAnsi" w:hAnsiTheme="majorHAnsi"/>
          <w:sz w:val="22"/>
          <w:szCs w:val="22"/>
          <w:lang w:val="en-GB"/>
        </w:rPr>
        <w:t>.</w:t>
      </w:r>
      <w:r w:rsidR="00361A04" w:rsidRPr="00E65915">
        <w:rPr>
          <w:rStyle w:val="Heading2Char"/>
          <w:rFonts w:asciiTheme="majorHAnsi" w:hAnsiTheme="majorHAnsi"/>
          <w:sz w:val="22"/>
          <w:szCs w:val="22"/>
          <w:u w:val="none"/>
        </w:rPr>
        <w:t xml:space="preserve"> </w:t>
      </w:r>
    </w:p>
    <w:p w:rsidR="00E65915" w:rsidRPr="00E65915" w:rsidRDefault="00E65915" w:rsidP="00A3144B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E36F76" w:rsidRDefault="00E36F76" w:rsidP="00B76B48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</w:p>
    <w:p w:rsidR="00621D79" w:rsidRDefault="00621D79" w:rsidP="00621D79">
      <w:pPr>
        <w:rPr>
          <w:lang w:val="en-GB"/>
        </w:rPr>
      </w:pPr>
    </w:p>
    <w:p w:rsidR="00621D79" w:rsidRDefault="00621D79" w:rsidP="00621D79">
      <w:pPr>
        <w:rPr>
          <w:lang w:val="en-GB"/>
        </w:rPr>
      </w:pPr>
    </w:p>
    <w:p w:rsidR="00FC39F8" w:rsidRPr="00621D79" w:rsidRDefault="00FC39F8" w:rsidP="00621D79">
      <w:pPr>
        <w:rPr>
          <w:lang w:val="en-GB"/>
        </w:rPr>
      </w:pPr>
    </w:p>
    <w:p w:rsidR="00B76B48" w:rsidRPr="00E65915" w:rsidRDefault="00B76B48" w:rsidP="00B76B48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E65915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891BD8" w:rsidRPr="00E65915">
        <w:rPr>
          <w:rStyle w:val="Heading2Char"/>
          <w:rFonts w:asciiTheme="majorHAnsi" w:hAnsiTheme="majorHAnsi"/>
          <w:sz w:val="22"/>
          <w:szCs w:val="22"/>
        </w:rPr>
        <w:t>4</w:t>
      </w:r>
    </w:p>
    <w:p w:rsidR="00B76B48" w:rsidRPr="00E65915" w:rsidRDefault="00B76B48" w:rsidP="00B76B48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F416D7" w:rsidRPr="00E65915" w:rsidRDefault="00F416D7" w:rsidP="00F416D7">
      <w:pPr>
        <w:rPr>
          <w:rFonts w:asciiTheme="majorHAnsi" w:hAnsiTheme="majorHAnsi"/>
          <w:b/>
          <w:sz w:val="22"/>
          <w:szCs w:val="22"/>
          <w:lang w:val="en-GB"/>
        </w:rPr>
      </w:pPr>
      <w:r w:rsidRPr="00E65915">
        <w:rPr>
          <w:rFonts w:asciiTheme="majorHAnsi" w:hAnsiTheme="majorHAnsi"/>
          <w:b/>
          <w:sz w:val="22"/>
          <w:szCs w:val="22"/>
          <w:lang w:val="en-GB"/>
        </w:rPr>
        <w:t xml:space="preserve">Select </w:t>
      </w:r>
      <w:r w:rsidR="009B0511" w:rsidRPr="00E65915">
        <w:rPr>
          <w:rFonts w:asciiTheme="majorHAnsi" w:hAnsiTheme="majorHAnsi"/>
          <w:b/>
          <w:sz w:val="22"/>
          <w:szCs w:val="22"/>
          <w:lang w:val="en-GB"/>
        </w:rPr>
        <w:t>all that apply</w:t>
      </w:r>
    </w:p>
    <w:p w:rsidR="00A3144B" w:rsidRPr="00E65915" w:rsidRDefault="00A3144B" w:rsidP="00A3144B">
      <w:pPr>
        <w:rPr>
          <w:rFonts w:asciiTheme="majorHAnsi" w:hAnsiTheme="majorHAnsi"/>
          <w:b/>
          <w:sz w:val="22"/>
          <w:szCs w:val="22"/>
          <w:lang w:val="en-GB"/>
        </w:rPr>
      </w:pP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Lisa is a 37-year-old female. She is currently in good health, </w:t>
      </w:r>
      <w:r w:rsidR="00A34C05"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>does not have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 </w:t>
      </w:r>
      <w:r w:rsidR="0043446F"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>a bleeding disorder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 and </w:t>
      </w:r>
      <w:r w:rsidR="0043446F"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>is not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 immun</w:t>
      </w:r>
      <w:r w:rsidR="0043446F"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>ocompromised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>. She has read the Prevenar 13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  <w:vertAlign w:val="superscript"/>
        </w:rPr>
        <w:t>®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 Patient Information Leaflet and has given informed consent to receive Prevenar 13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  <w:vertAlign w:val="superscript"/>
        </w:rPr>
        <w:t>®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>.</w:t>
      </w:r>
    </w:p>
    <w:p w:rsidR="00A3144B" w:rsidRPr="00E65915" w:rsidRDefault="00A3144B" w:rsidP="00A3144B">
      <w:pPr>
        <w:rPr>
          <w:rFonts w:asciiTheme="majorHAnsi" w:hAnsiTheme="majorHAnsi" w:cs="Arial"/>
          <w:b/>
          <w:sz w:val="22"/>
          <w:szCs w:val="22"/>
          <w:lang w:val="en-GB"/>
        </w:rPr>
      </w:pPr>
      <w:r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What else would you need to know before you decided whether Lisa could </w:t>
      </w:r>
      <w:r w:rsidR="00361A04"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potentially </w:t>
      </w: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receive Prevenar 13</w:t>
      </w:r>
      <w:r w:rsidRPr="00E65915">
        <w:rPr>
          <w:rFonts w:asciiTheme="majorHAnsi" w:hAnsiTheme="majorHAnsi" w:cs="Arial"/>
          <w:b/>
          <w:sz w:val="22"/>
          <w:szCs w:val="22"/>
          <w:vertAlign w:val="superscript"/>
          <w:lang w:val="en-GB"/>
        </w:rPr>
        <w:t>®</w:t>
      </w: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?</w:t>
      </w:r>
    </w:p>
    <w:p w:rsidR="00A3144B" w:rsidRPr="00E65915" w:rsidRDefault="00A3144B" w:rsidP="00A3144B">
      <w:pPr>
        <w:pStyle w:val="ListParagraph"/>
        <w:numPr>
          <w:ilvl w:val="0"/>
          <w:numId w:val="24"/>
        </w:numPr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>Whether she has previously received a pneumococcal vaccination</w:t>
      </w:r>
    </w:p>
    <w:p w:rsidR="00A3144B" w:rsidRPr="00E65915" w:rsidRDefault="00A3144B" w:rsidP="00A3144B">
      <w:pPr>
        <w:pStyle w:val="ListParagraph"/>
        <w:numPr>
          <w:ilvl w:val="0"/>
          <w:numId w:val="24"/>
        </w:numPr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>Whether she is hypersensitive to any of the ingredients found in Prevenar 13</w:t>
      </w: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vertAlign w:val="superscript"/>
          <w:lang w:val="en-GB"/>
        </w:rPr>
        <w:t>®</w:t>
      </w:r>
    </w:p>
    <w:p w:rsidR="00A3144B" w:rsidRPr="00E65915" w:rsidRDefault="00A3144B" w:rsidP="00A3144B">
      <w:pPr>
        <w:pStyle w:val="ListParagraph"/>
        <w:numPr>
          <w:ilvl w:val="0"/>
          <w:numId w:val="24"/>
        </w:numPr>
        <w:rPr>
          <w:rFonts w:asciiTheme="majorHAnsi" w:eastAsiaTheme="minorEastAsia" w:hAnsiTheme="majorHAnsi" w:cs="Arial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 xml:space="preserve">Whether she received a polio vaccine as a child  </w:t>
      </w:r>
    </w:p>
    <w:p w:rsidR="00A3144B" w:rsidRPr="00E65915" w:rsidRDefault="00A3144B" w:rsidP="00A3144B">
      <w:pPr>
        <w:pStyle w:val="ListParagraph"/>
        <w:numPr>
          <w:ilvl w:val="0"/>
          <w:numId w:val="24"/>
        </w:numPr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 xml:space="preserve">Whether she is pregnant </w:t>
      </w:r>
    </w:p>
    <w:p w:rsidR="00E65915" w:rsidRPr="00E65915" w:rsidRDefault="00E65915" w:rsidP="0043446F">
      <w:pPr>
        <w:rPr>
          <w:rStyle w:val="Heading2Char"/>
          <w:rFonts w:asciiTheme="majorHAnsi" w:hAnsiTheme="majorHAnsi" w:cs="Arial"/>
          <w:b/>
          <w:sz w:val="22"/>
          <w:szCs w:val="22"/>
          <w:u w:val="none"/>
        </w:rPr>
      </w:pPr>
    </w:p>
    <w:p w:rsidR="00847BCE" w:rsidRPr="00E65915" w:rsidRDefault="00E65915" w:rsidP="00A3144B">
      <w:pPr>
        <w:rPr>
          <w:rStyle w:val="Heading2Char"/>
          <w:rFonts w:asciiTheme="majorHAnsi" w:hAnsiTheme="majorHAnsi"/>
          <w:sz w:val="22"/>
          <w:szCs w:val="22"/>
        </w:rPr>
      </w:pPr>
      <w:r w:rsidRPr="00E65915">
        <w:rPr>
          <w:rFonts w:asciiTheme="majorHAnsi" w:hAnsiTheme="majorHAnsi"/>
          <w:sz w:val="22"/>
          <w:szCs w:val="22"/>
          <w:lang w:val="en-GB"/>
        </w:rPr>
        <w:t>Reference:</w:t>
      </w:r>
    </w:p>
    <w:p w:rsidR="00847BCE" w:rsidRPr="00E65915" w:rsidRDefault="00F617EF" w:rsidP="00A3144B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AC5524">
        <w:rPr>
          <w:rFonts w:asciiTheme="majorHAnsi" w:hAnsiTheme="majorHAnsi"/>
          <w:sz w:val="22"/>
          <w:szCs w:val="22"/>
          <w:lang w:val="en-GB"/>
        </w:rPr>
        <w:t>ne 2019</w:t>
      </w:r>
      <w:r>
        <w:rPr>
          <w:rFonts w:asciiTheme="majorHAnsi" w:hAnsiTheme="majorHAnsi"/>
          <w:sz w:val="22"/>
          <w:szCs w:val="22"/>
          <w:lang w:val="en-GB"/>
        </w:rPr>
        <w:t>.</w:t>
      </w:r>
    </w:p>
    <w:p w:rsidR="00B76B48" w:rsidRPr="00E65915" w:rsidRDefault="00B76B48" w:rsidP="00B76B48">
      <w:pPr>
        <w:rPr>
          <w:rStyle w:val="Heading2Char"/>
          <w:rFonts w:asciiTheme="majorHAnsi" w:hAnsiTheme="majorHAnsi"/>
          <w:sz w:val="22"/>
          <w:szCs w:val="22"/>
        </w:rPr>
      </w:pPr>
    </w:p>
    <w:p w:rsidR="009B0511" w:rsidRPr="00E65915" w:rsidRDefault="009B0511" w:rsidP="009B0511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E65915">
        <w:rPr>
          <w:rStyle w:val="Heading2Char"/>
          <w:rFonts w:asciiTheme="majorHAnsi" w:hAnsiTheme="majorHAnsi"/>
          <w:sz w:val="22"/>
          <w:szCs w:val="22"/>
        </w:rPr>
        <w:t>Question 5</w:t>
      </w:r>
    </w:p>
    <w:p w:rsidR="009B0511" w:rsidRPr="00E65915" w:rsidRDefault="009B0511" w:rsidP="009B0511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9B0511" w:rsidRPr="00E65915" w:rsidRDefault="009B0511" w:rsidP="009B0511">
      <w:pPr>
        <w:rPr>
          <w:rFonts w:asciiTheme="majorHAnsi" w:hAnsiTheme="majorHAnsi"/>
          <w:b/>
          <w:sz w:val="22"/>
          <w:szCs w:val="22"/>
          <w:lang w:val="en-GB"/>
        </w:rPr>
      </w:pPr>
      <w:r w:rsidRPr="00E65915">
        <w:rPr>
          <w:rFonts w:asciiTheme="majorHAnsi" w:hAnsiTheme="majorHAnsi"/>
          <w:b/>
          <w:sz w:val="22"/>
          <w:szCs w:val="22"/>
          <w:lang w:val="en-GB"/>
        </w:rPr>
        <w:t xml:space="preserve">Select </w:t>
      </w:r>
      <w:r w:rsidR="0067402C" w:rsidRPr="00E65915">
        <w:rPr>
          <w:rFonts w:asciiTheme="majorHAnsi" w:hAnsiTheme="majorHAnsi"/>
          <w:b/>
          <w:sz w:val="22"/>
          <w:szCs w:val="22"/>
          <w:lang w:val="en-GB"/>
        </w:rPr>
        <w:t>the correct answer</w:t>
      </w:r>
    </w:p>
    <w:p w:rsidR="009B0511" w:rsidRPr="00E65915" w:rsidRDefault="009B0511" w:rsidP="00245172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Doug is a </w:t>
      </w:r>
      <w:r w:rsidR="00C8162D"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>42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-year-old male. He </w:t>
      </w:r>
      <w:r w:rsidR="0067402C"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is in good health, 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has no known allergies, </w:t>
      </w:r>
      <w:r w:rsidR="00245172"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does not have </w:t>
      </w:r>
      <w:r w:rsidR="0043446F"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>bleeding disorder and is not immunocompromised</w:t>
      </w:r>
      <w:r w:rsidR="00245172"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>.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 He has </w:t>
      </w:r>
      <w:r w:rsidR="00C8162D"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previously 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received </w:t>
      </w:r>
      <w:r w:rsidR="00C8162D"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>Pneumococcal Polysaccharide V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>accine</w:t>
      </w:r>
      <w:r w:rsidR="00C8162D"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 (PPV)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>. He has read the Prevenar 13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  <w:vertAlign w:val="superscript"/>
        </w:rPr>
        <w:t>®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 Patient Information Leaflet and has given informed consent to receive Prevenar 13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  <w:vertAlign w:val="superscript"/>
        </w:rPr>
        <w:t>®</w:t>
      </w:r>
      <w:r w:rsidRPr="00E65915">
        <w:rPr>
          <w:rStyle w:val="Heading2Char"/>
          <w:rFonts w:asciiTheme="majorHAnsi" w:hAnsiTheme="majorHAnsi"/>
          <w:b/>
          <w:sz w:val="22"/>
          <w:szCs w:val="22"/>
          <w:u w:val="none"/>
        </w:rPr>
        <w:t>.</w:t>
      </w:r>
    </w:p>
    <w:p w:rsidR="009B0511" w:rsidRPr="00E65915" w:rsidRDefault="009B0511" w:rsidP="009B0511">
      <w:pPr>
        <w:rPr>
          <w:rFonts w:asciiTheme="majorHAnsi" w:hAnsiTheme="majorHAnsi" w:cs="Arial"/>
          <w:b/>
          <w:sz w:val="22"/>
          <w:szCs w:val="22"/>
          <w:lang w:val="en-GB"/>
        </w:rPr>
      </w:pPr>
      <w:r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What else would you need to know before you decided whether Doug could </w:t>
      </w:r>
      <w:r w:rsidR="00DA0C05"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potentially </w:t>
      </w: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receive Prevenar 13</w:t>
      </w:r>
      <w:r w:rsidRPr="00E65915">
        <w:rPr>
          <w:rFonts w:asciiTheme="majorHAnsi" w:hAnsiTheme="majorHAnsi" w:cs="Arial"/>
          <w:b/>
          <w:sz w:val="22"/>
          <w:szCs w:val="22"/>
          <w:vertAlign w:val="superscript"/>
          <w:lang w:val="en-GB"/>
        </w:rPr>
        <w:t>®</w:t>
      </w: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?</w:t>
      </w:r>
    </w:p>
    <w:p w:rsidR="009B0511" w:rsidRPr="00E65915" w:rsidRDefault="009B0511" w:rsidP="00C8162D">
      <w:pPr>
        <w:pStyle w:val="ListParagraph"/>
        <w:numPr>
          <w:ilvl w:val="0"/>
          <w:numId w:val="35"/>
        </w:numPr>
        <w:rPr>
          <w:rFonts w:asciiTheme="majorHAnsi" w:eastAsiaTheme="minorEastAsia" w:hAnsiTheme="majorHAnsi" w:cs="Arial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Whether he is colour-blind</w:t>
      </w:r>
    </w:p>
    <w:p w:rsidR="009B0511" w:rsidRPr="00E65915" w:rsidRDefault="009B0511" w:rsidP="00C8162D">
      <w:pPr>
        <w:pStyle w:val="ListParagraph"/>
        <w:numPr>
          <w:ilvl w:val="0"/>
          <w:numId w:val="35"/>
        </w:numPr>
        <w:rPr>
          <w:rFonts w:asciiTheme="majorHAnsi" w:eastAsiaTheme="minorEastAsia" w:hAnsiTheme="majorHAnsi" w:cs="Arial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 xml:space="preserve">Whether his </w:t>
      </w:r>
      <w:r w:rsidR="00C8162D"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young child has received Prevenar 13</w:t>
      </w:r>
      <w:r w:rsidR="00C8162D" w:rsidRPr="00E65915">
        <w:rPr>
          <w:rFonts w:asciiTheme="majorHAnsi" w:eastAsiaTheme="minorEastAsia" w:hAnsiTheme="majorHAnsi" w:cs="Arial"/>
          <w:sz w:val="22"/>
          <w:szCs w:val="22"/>
          <w:vertAlign w:val="superscript"/>
          <w:lang w:val="en-GB"/>
        </w:rPr>
        <w:t xml:space="preserve">® </w:t>
      </w:r>
      <w:r w:rsidR="00C8162D"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recently</w:t>
      </w:r>
    </w:p>
    <w:p w:rsidR="0067402C" w:rsidRPr="00E65915" w:rsidRDefault="0067402C" w:rsidP="00C8162D">
      <w:pPr>
        <w:pStyle w:val="ListParagraph"/>
        <w:numPr>
          <w:ilvl w:val="0"/>
          <w:numId w:val="35"/>
        </w:numPr>
        <w:rPr>
          <w:rFonts w:asciiTheme="majorHAnsi" w:eastAsiaTheme="minorEastAsia" w:hAnsiTheme="majorHAnsi" w:cs="Arial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Whether he had chickenpox as a child</w:t>
      </w:r>
    </w:p>
    <w:p w:rsidR="00C8162D" w:rsidRPr="00E65915" w:rsidRDefault="00C8162D" w:rsidP="00C8162D">
      <w:pPr>
        <w:pStyle w:val="ListParagraph"/>
        <w:numPr>
          <w:ilvl w:val="0"/>
          <w:numId w:val="35"/>
        </w:numPr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>How long ago he received PPV</w:t>
      </w:r>
    </w:p>
    <w:p w:rsidR="00E65915" w:rsidRPr="00E65915" w:rsidRDefault="00E65915" w:rsidP="00BD40FF">
      <w:pPr>
        <w:rPr>
          <w:rStyle w:val="Heading2Char"/>
          <w:rFonts w:asciiTheme="majorHAnsi" w:hAnsiTheme="majorHAnsi" w:cs="Arial"/>
          <w:b/>
          <w:sz w:val="22"/>
          <w:szCs w:val="22"/>
          <w:u w:val="none"/>
        </w:rPr>
      </w:pPr>
    </w:p>
    <w:p w:rsidR="0043446F" w:rsidRPr="00E65915" w:rsidRDefault="00E65915" w:rsidP="00BD40FF">
      <w:pPr>
        <w:rPr>
          <w:rFonts w:asciiTheme="majorHAnsi" w:hAnsiTheme="majorHAnsi"/>
          <w:sz w:val="22"/>
          <w:szCs w:val="22"/>
          <w:lang w:val="en-GB"/>
        </w:rPr>
      </w:pPr>
      <w:r w:rsidRPr="00E65915">
        <w:rPr>
          <w:rFonts w:asciiTheme="majorHAnsi" w:hAnsiTheme="majorHAnsi"/>
          <w:sz w:val="22"/>
          <w:szCs w:val="22"/>
          <w:lang w:val="en-GB"/>
        </w:rPr>
        <w:t>Reference:</w:t>
      </w:r>
    </w:p>
    <w:p w:rsidR="00BD40FF" w:rsidRPr="00E65915" w:rsidRDefault="00EE11E2" w:rsidP="00BD40FF">
      <w:pPr>
        <w:rPr>
          <w:rFonts w:asciiTheme="majorHAnsi" w:hAnsiTheme="majorHAnsi"/>
          <w:sz w:val="22"/>
          <w:szCs w:val="22"/>
          <w:lang w:val="en-GB"/>
        </w:rPr>
      </w:pPr>
      <w:r w:rsidRPr="00E65915">
        <w:rPr>
          <w:rFonts w:asciiTheme="majorHAnsi" w:hAnsiTheme="majorHAnsi"/>
          <w:sz w:val="22"/>
          <w:szCs w:val="22"/>
          <w:lang w:val="en-GB"/>
        </w:rPr>
        <w:t>Public Health England. The Green Book [201</w:t>
      </w:r>
      <w:r w:rsidR="00093C44">
        <w:rPr>
          <w:rFonts w:asciiTheme="majorHAnsi" w:hAnsiTheme="majorHAnsi"/>
          <w:sz w:val="22"/>
          <w:szCs w:val="22"/>
          <w:lang w:val="en-GB"/>
        </w:rPr>
        <w:t>8</w:t>
      </w:r>
      <w:r w:rsidRPr="00E65915">
        <w:rPr>
          <w:rFonts w:asciiTheme="majorHAnsi" w:hAnsiTheme="majorHAnsi"/>
          <w:sz w:val="22"/>
          <w:szCs w:val="22"/>
          <w:lang w:val="en-GB"/>
        </w:rPr>
        <w:t xml:space="preserve">]. Chapter 25: Pneumococcal. Available at </w:t>
      </w:r>
      <w:hyperlink r:id="rId8" w:history="1">
        <w:r w:rsidR="00046305" w:rsidRPr="00AB3A53">
          <w:rPr>
            <w:rStyle w:val="Hyperlink"/>
            <w:rFonts w:asciiTheme="majorHAnsi" w:hAnsiTheme="majorHAnsi"/>
            <w:sz w:val="22"/>
            <w:szCs w:val="22"/>
            <w:lang w:val="en-GB"/>
          </w:rPr>
          <w:t>https://www.gov.uk/government/publications/pneumococcal-the-green-book-chapter-25</w:t>
        </w:r>
      </w:hyperlink>
      <w:r w:rsidR="00046305">
        <w:rPr>
          <w:rFonts w:asciiTheme="majorHAnsi" w:hAnsiTheme="majorHAnsi"/>
          <w:sz w:val="22"/>
          <w:szCs w:val="22"/>
          <w:lang w:val="en-GB"/>
        </w:rPr>
        <w:t xml:space="preserve"> </w:t>
      </w:r>
      <w:r w:rsidRPr="00E65915">
        <w:rPr>
          <w:rFonts w:asciiTheme="majorHAnsi" w:hAnsiTheme="majorHAnsi"/>
          <w:sz w:val="22"/>
          <w:szCs w:val="22"/>
          <w:lang w:val="en-GB"/>
        </w:rPr>
        <w:t xml:space="preserve">. Last accessed </w:t>
      </w:r>
      <w:r w:rsidR="00AC5524">
        <w:rPr>
          <w:rFonts w:asciiTheme="majorHAnsi" w:hAnsiTheme="majorHAnsi"/>
          <w:sz w:val="22"/>
          <w:szCs w:val="22"/>
          <w:lang w:val="en-GB"/>
        </w:rPr>
        <w:t>January 2020</w:t>
      </w:r>
      <w:r w:rsidRPr="00E65915">
        <w:rPr>
          <w:rFonts w:asciiTheme="majorHAnsi" w:hAnsiTheme="majorHAnsi"/>
          <w:sz w:val="22"/>
          <w:szCs w:val="22"/>
          <w:lang w:val="en-GB"/>
        </w:rPr>
        <w:t>.</w:t>
      </w:r>
      <w:r w:rsidR="00BD40FF" w:rsidRPr="00E65915">
        <w:rPr>
          <w:rFonts w:asciiTheme="majorHAnsi" w:hAnsiTheme="majorHAnsi"/>
          <w:sz w:val="22"/>
          <w:szCs w:val="22"/>
          <w:lang w:val="en-GB"/>
        </w:rPr>
        <w:t xml:space="preserve"> </w:t>
      </w:r>
    </w:p>
    <w:p w:rsidR="009B0511" w:rsidRPr="00E65915" w:rsidRDefault="009B0511" w:rsidP="0016466D">
      <w:pPr>
        <w:rPr>
          <w:rStyle w:val="Heading2Char"/>
          <w:rFonts w:asciiTheme="majorHAnsi" w:hAnsiTheme="majorHAnsi"/>
          <w:sz w:val="22"/>
          <w:szCs w:val="22"/>
        </w:rPr>
      </w:pPr>
    </w:p>
    <w:p w:rsidR="00B76B48" w:rsidRPr="00E65915" w:rsidRDefault="00B76B48" w:rsidP="00B76B48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E65915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9B0511" w:rsidRPr="00E65915">
        <w:rPr>
          <w:rStyle w:val="Heading2Char"/>
          <w:rFonts w:asciiTheme="majorHAnsi" w:hAnsiTheme="majorHAnsi"/>
          <w:sz w:val="22"/>
          <w:szCs w:val="22"/>
        </w:rPr>
        <w:t>6</w:t>
      </w:r>
    </w:p>
    <w:p w:rsidR="00B76B48" w:rsidRPr="00E65915" w:rsidRDefault="00B76B48" w:rsidP="00B76B48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A3144B" w:rsidRPr="00E65915" w:rsidRDefault="00A3144B" w:rsidP="00A3144B">
      <w:pPr>
        <w:rPr>
          <w:rFonts w:asciiTheme="majorHAnsi" w:hAnsiTheme="majorHAnsi"/>
          <w:b/>
          <w:sz w:val="22"/>
          <w:szCs w:val="22"/>
          <w:lang w:val="en-GB"/>
        </w:rPr>
      </w:pPr>
      <w:r w:rsidRPr="00E65915">
        <w:rPr>
          <w:rFonts w:asciiTheme="majorHAnsi" w:hAnsiTheme="majorHAnsi"/>
          <w:b/>
          <w:sz w:val="22"/>
          <w:szCs w:val="22"/>
          <w:lang w:val="en-GB"/>
        </w:rPr>
        <w:t>Select the correct answer</w:t>
      </w:r>
    </w:p>
    <w:p w:rsidR="0043446F" w:rsidRPr="00E65915" w:rsidRDefault="0043446F" w:rsidP="00A3144B">
      <w:pPr>
        <w:rPr>
          <w:rFonts w:asciiTheme="majorHAnsi" w:hAnsiTheme="majorHAnsi"/>
          <w:sz w:val="22"/>
          <w:szCs w:val="22"/>
          <w:lang w:val="en-GB"/>
        </w:rPr>
      </w:pPr>
    </w:p>
    <w:p w:rsidR="00A3144B" w:rsidRPr="00E65915" w:rsidRDefault="00A3144B" w:rsidP="00A3144B">
      <w:pPr>
        <w:rPr>
          <w:rFonts w:asciiTheme="majorHAnsi" w:hAnsiTheme="majorHAnsi" w:cs="Arial"/>
          <w:b/>
          <w:sz w:val="22"/>
          <w:szCs w:val="22"/>
          <w:lang w:val="en-GB"/>
        </w:rPr>
      </w:pP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After you shake Prevenar 13</w:t>
      </w:r>
      <w:r w:rsidRPr="00E65915">
        <w:rPr>
          <w:rFonts w:asciiTheme="majorHAnsi" w:hAnsiTheme="majorHAnsi" w:cs="Arial"/>
          <w:b/>
          <w:sz w:val="22"/>
          <w:szCs w:val="22"/>
          <w:vertAlign w:val="superscript"/>
          <w:lang w:val="en-GB"/>
        </w:rPr>
        <w:t>®</w:t>
      </w:r>
      <w:r w:rsidR="000E7477"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, </w:t>
      </w:r>
      <w:r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what colour should the liquid in the syringe be? </w:t>
      </w:r>
    </w:p>
    <w:p w:rsidR="00A3144B" w:rsidRPr="00E65915" w:rsidRDefault="00A3144B" w:rsidP="00A3144B">
      <w:pPr>
        <w:pStyle w:val="ListParagraph"/>
        <w:numPr>
          <w:ilvl w:val="0"/>
          <w:numId w:val="17"/>
        </w:numPr>
        <w:rPr>
          <w:rStyle w:val="Heading2Char"/>
          <w:rFonts w:asciiTheme="majorHAnsi" w:hAnsiTheme="majorHAnsi"/>
          <w:sz w:val="22"/>
          <w:szCs w:val="22"/>
          <w:u w:val="none"/>
        </w:rPr>
      </w:pPr>
      <w:r w:rsidRPr="00E65915">
        <w:rPr>
          <w:rStyle w:val="Heading2Char"/>
          <w:rFonts w:asciiTheme="majorHAnsi" w:hAnsiTheme="majorHAnsi"/>
          <w:sz w:val="22"/>
          <w:szCs w:val="22"/>
          <w:u w:val="none"/>
        </w:rPr>
        <w:t xml:space="preserve">Colourless </w:t>
      </w:r>
    </w:p>
    <w:p w:rsidR="00A3144B" w:rsidRPr="00E65915" w:rsidRDefault="00A3144B" w:rsidP="00A3144B">
      <w:pPr>
        <w:pStyle w:val="ListParagraph"/>
        <w:numPr>
          <w:ilvl w:val="0"/>
          <w:numId w:val="17"/>
        </w:numPr>
        <w:rPr>
          <w:rStyle w:val="Heading2Char"/>
          <w:rFonts w:asciiTheme="majorHAnsi" w:hAnsiTheme="majorHAnsi"/>
          <w:sz w:val="22"/>
          <w:szCs w:val="22"/>
          <w:u w:val="none"/>
        </w:rPr>
      </w:pPr>
      <w:r w:rsidRPr="00E65915">
        <w:rPr>
          <w:rStyle w:val="Heading2Char"/>
          <w:rFonts w:asciiTheme="majorHAnsi" w:hAnsiTheme="majorHAnsi"/>
          <w:sz w:val="22"/>
          <w:szCs w:val="22"/>
          <w:u w:val="none"/>
        </w:rPr>
        <w:t>Pale yellow</w:t>
      </w:r>
    </w:p>
    <w:p w:rsidR="00A3144B" w:rsidRPr="00E65915" w:rsidRDefault="00A3144B" w:rsidP="00A3144B">
      <w:pPr>
        <w:pStyle w:val="ListParagraph"/>
        <w:numPr>
          <w:ilvl w:val="0"/>
          <w:numId w:val="17"/>
        </w:numPr>
        <w:rPr>
          <w:rStyle w:val="Heading2Char"/>
          <w:rFonts w:asciiTheme="majorHAnsi" w:hAnsiTheme="majorHAnsi"/>
          <w:sz w:val="22"/>
          <w:szCs w:val="22"/>
          <w:u w:val="none"/>
        </w:rPr>
      </w:pPr>
      <w:r w:rsidRPr="00E65915">
        <w:rPr>
          <w:rStyle w:val="Heading2Char"/>
          <w:rFonts w:asciiTheme="majorHAnsi" w:hAnsiTheme="majorHAnsi"/>
          <w:sz w:val="22"/>
          <w:szCs w:val="22"/>
          <w:u w:val="none"/>
        </w:rPr>
        <w:t>Grey</w:t>
      </w:r>
    </w:p>
    <w:p w:rsidR="00A3144B" w:rsidRPr="00E65915" w:rsidRDefault="00A3144B" w:rsidP="00A3144B">
      <w:pPr>
        <w:pStyle w:val="ListParagraph"/>
        <w:numPr>
          <w:ilvl w:val="0"/>
          <w:numId w:val="17"/>
        </w:numPr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</w:pPr>
      <w:r w:rsidRPr="00E65915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 xml:space="preserve">White </w:t>
      </w:r>
    </w:p>
    <w:p w:rsidR="00B46D44" w:rsidRPr="00E65915" w:rsidRDefault="00B46D44" w:rsidP="00A3144B">
      <w:pPr>
        <w:pStyle w:val="ListParagraph"/>
        <w:numPr>
          <w:ilvl w:val="0"/>
          <w:numId w:val="17"/>
        </w:numPr>
        <w:rPr>
          <w:rStyle w:val="Heading2Char"/>
          <w:rFonts w:asciiTheme="majorHAnsi" w:hAnsiTheme="majorHAnsi"/>
          <w:sz w:val="22"/>
          <w:szCs w:val="22"/>
          <w:u w:val="none"/>
        </w:rPr>
      </w:pPr>
      <w:r w:rsidRPr="00E65915">
        <w:rPr>
          <w:rStyle w:val="Heading2Char"/>
          <w:rFonts w:asciiTheme="majorHAnsi" w:hAnsiTheme="majorHAnsi"/>
          <w:sz w:val="22"/>
          <w:szCs w:val="22"/>
          <w:u w:val="none"/>
        </w:rPr>
        <w:t>Pale green</w:t>
      </w:r>
    </w:p>
    <w:p w:rsidR="00245172" w:rsidRDefault="00245172" w:rsidP="00B76B48">
      <w:pPr>
        <w:rPr>
          <w:rStyle w:val="Heading2Char"/>
          <w:rFonts w:asciiTheme="majorHAnsi" w:hAnsiTheme="majorHAnsi" w:cs="Arial"/>
          <w:b/>
          <w:sz w:val="22"/>
          <w:szCs w:val="22"/>
          <w:u w:val="none"/>
        </w:rPr>
      </w:pPr>
    </w:p>
    <w:p w:rsidR="0043446F" w:rsidRPr="00E65915" w:rsidRDefault="00E65915" w:rsidP="00245172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Reference:</w:t>
      </w:r>
    </w:p>
    <w:p w:rsidR="00245172" w:rsidRDefault="00F617EF" w:rsidP="00245172">
      <w:pPr>
        <w:rPr>
          <w:rStyle w:val="Heading2Char"/>
          <w:rFonts w:asciiTheme="majorHAnsi" w:hAnsiTheme="majorHAnsi"/>
          <w:sz w:val="22"/>
          <w:szCs w:val="22"/>
          <w:u w:val="none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AC5524">
        <w:rPr>
          <w:rFonts w:asciiTheme="majorHAnsi" w:hAnsiTheme="majorHAnsi"/>
          <w:sz w:val="22"/>
          <w:szCs w:val="22"/>
          <w:lang w:val="en-GB"/>
        </w:rPr>
        <w:t>ne 2019</w:t>
      </w:r>
      <w:r>
        <w:rPr>
          <w:rFonts w:asciiTheme="majorHAnsi" w:hAnsiTheme="majorHAnsi"/>
          <w:sz w:val="22"/>
          <w:szCs w:val="22"/>
          <w:lang w:val="en-GB"/>
        </w:rPr>
        <w:t>.</w:t>
      </w:r>
    </w:p>
    <w:p w:rsidR="00C473CD" w:rsidRDefault="00C473CD" w:rsidP="00F432B9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</w:p>
    <w:p w:rsidR="008751BD" w:rsidRDefault="008751BD" w:rsidP="00F432B9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</w:p>
    <w:p w:rsidR="008751BD" w:rsidRDefault="008751BD" w:rsidP="00F432B9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</w:p>
    <w:p w:rsidR="00F432B9" w:rsidRPr="00E65915" w:rsidRDefault="00F432B9" w:rsidP="00F432B9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E65915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9B0511" w:rsidRPr="00E65915">
        <w:rPr>
          <w:rStyle w:val="Heading2Char"/>
          <w:rFonts w:asciiTheme="majorHAnsi" w:hAnsiTheme="majorHAnsi"/>
          <w:sz w:val="22"/>
          <w:szCs w:val="22"/>
        </w:rPr>
        <w:t>7</w:t>
      </w:r>
    </w:p>
    <w:p w:rsidR="00F432B9" w:rsidRPr="00E65915" w:rsidRDefault="00F432B9" w:rsidP="00F432B9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A3144B" w:rsidRPr="00E65915" w:rsidRDefault="00B46D44" w:rsidP="0043446F">
      <w:pPr>
        <w:rPr>
          <w:rFonts w:asciiTheme="majorHAnsi" w:hAnsiTheme="majorHAnsi" w:cs="Arial"/>
          <w:b/>
          <w:sz w:val="22"/>
          <w:szCs w:val="22"/>
          <w:lang w:val="en-GB"/>
        </w:rPr>
      </w:pPr>
      <w:r w:rsidRPr="00E65915">
        <w:rPr>
          <w:rFonts w:asciiTheme="majorHAnsi" w:hAnsiTheme="majorHAnsi"/>
          <w:b/>
          <w:sz w:val="22"/>
          <w:szCs w:val="22"/>
          <w:lang w:val="en-GB"/>
        </w:rPr>
        <w:t>Select the correct answer</w:t>
      </w:r>
      <w:r w:rsidR="00A3144B" w:rsidRPr="00E65915">
        <w:rPr>
          <w:rFonts w:asciiTheme="majorHAnsi" w:hAnsiTheme="majorHAnsi" w:cs="Arial"/>
          <w:b/>
          <w:sz w:val="22"/>
          <w:szCs w:val="22"/>
          <w:lang w:val="en-GB"/>
        </w:rPr>
        <w:tab/>
      </w:r>
    </w:p>
    <w:p w:rsidR="00A3144B" w:rsidRPr="00E65915" w:rsidRDefault="00B46D44" w:rsidP="00A3144B">
      <w:pPr>
        <w:rPr>
          <w:rFonts w:asciiTheme="majorHAnsi" w:hAnsiTheme="majorHAnsi" w:cs="Arial"/>
          <w:b/>
          <w:sz w:val="22"/>
          <w:szCs w:val="22"/>
          <w:lang w:val="en-GB"/>
        </w:rPr>
      </w:pP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Which muscle should Prevenar 13</w:t>
      </w:r>
      <w:r w:rsidRPr="00E65915">
        <w:rPr>
          <w:rFonts w:asciiTheme="majorHAnsi" w:hAnsiTheme="majorHAnsi" w:cs="Arial"/>
          <w:b/>
          <w:sz w:val="22"/>
          <w:szCs w:val="22"/>
          <w:vertAlign w:val="superscript"/>
          <w:lang w:val="en-GB"/>
        </w:rPr>
        <w:t>®</w:t>
      </w:r>
      <w:r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 preferably be administered into in adults</w:t>
      </w:r>
      <w:r w:rsidR="00A3144B" w:rsidRPr="00E65915">
        <w:rPr>
          <w:rFonts w:asciiTheme="majorHAnsi" w:hAnsiTheme="majorHAnsi" w:cs="Arial"/>
          <w:b/>
          <w:sz w:val="22"/>
          <w:szCs w:val="22"/>
          <w:lang w:val="en-GB"/>
        </w:rPr>
        <w:t>?</w:t>
      </w:r>
    </w:p>
    <w:p w:rsidR="00B46D44" w:rsidRPr="00E65915" w:rsidRDefault="00B46D44" w:rsidP="00B46D44">
      <w:pPr>
        <w:pStyle w:val="ListParagraph"/>
        <w:numPr>
          <w:ilvl w:val="0"/>
          <w:numId w:val="33"/>
        </w:numPr>
        <w:rPr>
          <w:rFonts w:asciiTheme="majorHAnsi" w:eastAsiaTheme="minorEastAsia" w:hAnsiTheme="majorHAnsi" w:cs="Arial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The pectoralis major muscle</w:t>
      </w:r>
    </w:p>
    <w:p w:rsidR="00A3144B" w:rsidRPr="00E65915" w:rsidRDefault="00B46D44" w:rsidP="00B46D44">
      <w:pPr>
        <w:pStyle w:val="ListParagraph"/>
        <w:numPr>
          <w:ilvl w:val="0"/>
          <w:numId w:val="33"/>
        </w:numPr>
        <w:rPr>
          <w:rFonts w:asciiTheme="majorHAnsi" w:eastAsiaTheme="minorEastAsia" w:hAnsiTheme="majorHAnsi" w:cs="Arial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The brachiorad</w:t>
      </w:r>
      <w:r w:rsidR="00C12053"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i</w:t>
      </w:r>
      <w:r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alis muscle</w:t>
      </w:r>
      <w:r w:rsidR="00A3144B"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 xml:space="preserve"> </w:t>
      </w:r>
    </w:p>
    <w:p w:rsidR="00A3144B" w:rsidRPr="00E65915" w:rsidRDefault="00B46D44" w:rsidP="00B46D44">
      <w:pPr>
        <w:pStyle w:val="ListParagraph"/>
        <w:numPr>
          <w:ilvl w:val="0"/>
          <w:numId w:val="33"/>
        </w:numPr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>The deltoid muscle</w:t>
      </w:r>
    </w:p>
    <w:p w:rsidR="00B46D44" w:rsidRPr="00E65915" w:rsidRDefault="00B46D44" w:rsidP="00B46D44">
      <w:pPr>
        <w:pStyle w:val="ListParagraph"/>
        <w:numPr>
          <w:ilvl w:val="0"/>
          <w:numId w:val="33"/>
        </w:numPr>
        <w:rPr>
          <w:rFonts w:asciiTheme="majorHAnsi" w:eastAsiaTheme="minorEastAsia" w:hAnsiTheme="majorHAnsi" w:cs="Arial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The latissimus dorsi muscle</w:t>
      </w:r>
    </w:p>
    <w:p w:rsidR="00A3144B" w:rsidRPr="00E65915" w:rsidRDefault="00A3144B" w:rsidP="00A3144B">
      <w:pPr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</w:pPr>
    </w:p>
    <w:p w:rsidR="00245172" w:rsidRDefault="00F617EF" w:rsidP="00245172">
      <w:pPr>
        <w:rPr>
          <w:rStyle w:val="Heading2Char"/>
          <w:rFonts w:asciiTheme="majorHAnsi" w:hAnsiTheme="majorHAnsi"/>
          <w:sz w:val="22"/>
          <w:szCs w:val="22"/>
          <w:u w:val="none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AC5524">
        <w:rPr>
          <w:rFonts w:asciiTheme="majorHAnsi" w:hAnsiTheme="majorHAnsi"/>
          <w:sz w:val="22"/>
          <w:szCs w:val="22"/>
          <w:lang w:val="en-GB"/>
        </w:rPr>
        <w:t>ne 2019</w:t>
      </w:r>
      <w:r>
        <w:rPr>
          <w:rFonts w:asciiTheme="majorHAnsi" w:hAnsiTheme="majorHAnsi"/>
          <w:sz w:val="22"/>
          <w:szCs w:val="22"/>
          <w:lang w:val="en-GB"/>
        </w:rPr>
        <w:t>.</w:t>
      </w:r>
      <w:r w:rsidR="00245172" w:rsidRPr="00E65915">
        <w:rPr>
          <w:rStyle w:val="Heading2Char"/>
          <w:rFonts w:asciiTheme="majorHAnsi" w:hAnsiTheme="majorHAnsi"/>
          <w:sz w:val="22"/>
          <w:szCs w:val="22"/>
          <w:u w:val="none"/>
        </w:rPr>
        <w:t xml:space="preserve"> </w:t>
      </w:r>
    </w:p>
    <w:p w:rsidR="00E65915" w:rsidRPr="00E65915" w:rsidRDefault="00E65915" w:rsidP="00245172">
      <w:pPr>
        <w:rPr>
          <w:rStyle w:val="Heading2Char"/>
          <w:rFonts w:asciiTheme="majorHAnsi" w:hAnsiTheme="majorHAnsi"/>
          <w:sz w:val="22"/>
          <w:szCs w:val="22"/>
          <w:u w:val="none"/>
        </w:rPr>
      </w:pPr>
    </w:p>
    <w:p w:rsidR="00891BD8" w:rsidRPr="00E65915" w:rsidRDefault="00891BD8" w:rsidP="00891BD8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E65915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9B0511" w:rsidRPr="00E65915">
        <w:rPr>
          <w:rStyle w:val="Heading2Char"/>
          <w:rFonts w:asciiTheme="majorHAnsi" w:hAnsiTheme="majorHAnsi"/>
          <w:sz w:val="22"/>
          <w:szCs w:val="22"/>
        </w:rPr>
        <w:t>8</w:t>
      </w:r>
    </w:p>
    <w:p w:rsidR="00891BD8" w:rsidRPr="00E65915" w:rsidRDefault="00891BD8" w:rsidP="00891BD8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B46D44" w:rsidRPr="00E65915" w:rsidRDefault="00B46D44" w:rsidP="0043446F">
      <w:pPr>
        <w:rPr>
          <w:rFonts w:asciiTheme="majorHAnsi" w:hAnsiTheme="majorHAnsi" w:cs="Arial"/>
          <w:b/>
          <w:sz w:val="22"/>
          <w:szCs w:val="22"/>
          <w:lang w:val="en-GB"/>
        </w:rPr>
      </w:pPr>
      <w:r w:rsidRPr="00E65915">
        <w:rPr>
          <w:rFonts w:asciiTheme="majorHAnsi" w:hAnsiTheme="majorHAnsi"/>
          <w:b/>
          <w:sz w:val="22"/>
          <w:szCs w:val="22"/>
          <w:lang w:val="en-GB"/>
        </w:rPr>
        <w:t>True or False</w:t>
      </w:r>
    </w:p>
    <w:p w:rsidR="00B46D44" w:rsidRPr="00E65915" w:rsidRDefault="00B46D44" w:rsidP="00B46D44">
      <w:pPr>
        <w:rPr>
          <w:rFonts w:asciiTheme="majorHAnsi" w:hAnsiTheme="majorHAnsi" w:cs="Arial"/>
          <w:b/>
          <w:sz w:val="22"/>
          <w:szCs w:val="22"/>
          <w:lang w:val="en-GB"/>
        </w:rPr>
      </w:pP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Prior to injecting Prevenar 13</w:t>
      </w:r>
      <w:r w:rsidRPr="00E65915">
        <w:rPr>
          <w:rFonts w:asciiTheme="majorHAnsi" w:hAnsiTheme="majorHAnsi" w:cs="Arial"/>
          <w:b/>
          <w:sz w:val="22"/>
          <w:szCs w:val="22"/>
          <w:vertAlign w:val="superscript"/>
          <w:lang w:val="en-GB"/>
        </w:rPr>
        <w:t>®</w:t>
      </w: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, the skin at the injection site should be bunched</w:t>
      </w:r>
      <w:r w:rsidR="00C12053" w:rsidRPr="00E65915">
        <w:rPr>
          <w:rFonts w:asciiTheme="majorHAnsi" w:hAnsiTheme="majorHAnsi" w:cs="Arial"/>
          <w:b/>
          <w:sz w:val="22"/>
          <w:szCs w:val="22"/>
          <w:lang w:val="en-GB"/>
        </w:rPr>
        <w:t>.</w:t>
      </w:r>
    </w:p>
    <w:p w:rsidR="00B46D44" w:rsidRPr="00E65915" w:rsidRDefault="00B46D44" w:rsidP="00E65915">
      <w:pPr>
        <w:pStyle w:val="ListParagraph"/>
        <w:numPr>
          <w:ilvl w:val="0"/>
          <w:numId w:val="39"/>
        </w:numPr>
        <w:rPr>
          <w:rFonts w:asciiTheme="majorHAnsi" w:eastAsiaTheme="minorEastAsia" w:hAnsiTheme="majorHAnsi" w:cs="Arial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True</w:t>
      </w:r>
    </w:p>
    <w:p w:rsidR="00B46D44" w:rsidRPr="00E65915" w:rsidRDefault="00B46D44" w:rsidP="00E65915">
      <w:pPr>
        <w:pStyle w:val="ListParagraph"/>
        <w:numPr>
          <w:ilvl w:val="0"/>
          <w:numId w:val="39"/>
        </w:numPr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>False</w:t>
      </w:r>
    </w:p>
    <w:p w:rsidR="00245172" w:rsidRPr="00E65915" w:rsidRDefault="00245172">
      <w:pPr>
        <w:rPr>
          <w:rStyle w:val="Heading2Char"/>
          <w:rFonts w:asciiTheme="majorHAnsi" w:hAnsiTheme="majorHAnsi"/>
          <w:sz w:val="22"/>
          <w:szCs w:val="22"/>
        </w:rPr>
      </w:pPr>
    </w:p>
    <w:p w:rsidR="0043446F" w:rsidRPr="00E65915" w:rsidRDefault="00E65915" w:rsidP="00245172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Reference:</w:t>
      </w:r>
    </w:p>
    <w:p w:rsidR="00245172" w:rsidRPr="00E65915" w:rsidRDefault="00245172" w:rsidP="00245172">
      <w:pPr>
        <w:rPr>
          <w:rFonts w:asciiTheme="majorHAnsi" w:hAnsiTheme="majorHAnsi"/>
          <w:sz w:val="22"/>
          <w:szCs w:val="22"/>
          <w:lang w:val="en-GB"/>
        </w:rPr>
      </w:pPr>
      <w:r w:rsidRPr="00E65915">
        <w:rPr>
          <w:rFonts w:asciiTheme="majorHAnsi" w:hAnsiTheme="majorHAnsi"/>
          <w:sz w:val="22"/>
          <w:szCs w:val="22"/>
          <w:lang w:val="en-GB"/>
        </w:rPr>
        <w:t>Public Health England. The Green Book [2013]. Chapter 4: Immunisation procedures. Available at https://www.gov.uk/government/uploads/system/uploads/</w:t>
      </w:r>
      <w:r w:rsidRPr="00E65915">
        <w:rPr>
          <w:rFonts w:asciiTheme="majorHAnsi" w:hAnsiTheme="majorHAnsi"/>
          <w:sz w:val="22"/>
          <w:szCs w:val="22"/>
          <w:lang w:val="en-GB"/>
        </w:rPr>
        <w:br/>
      </w:r>
      <w:proofErr w:type="spellStart"/>
      <w:r w:rsidRPr="00E65915">
        <w:rPr>
          <w:rFonts w:asciiTheme="majorHAnsi" w:hAnsiTheme="majorHAnsi"/>
          <w:sz w:val="22"/>
          <w:szCs w:val="22"/>
          <w:lang w:val="en-GB"/>
        </w:rPr>
        <w:t>attachment_data</w:t>
      </w:r>
      <w:proofErr w:type="spellEnd"/>
      <w:r w:rsidRPr="00E65915">
        <w:rPr>
          <w:rFonts w:asciiTheme="majorHAnsi" w:hAnsiTheme="majorHAnsi"/>
          <w:sz w:val="22"/>
          <w:szCs w:val="22"/>
          <w:lang w:val="en-GB"/>
        </w:rPr>
        <w:t>/file/147915/Green-Book-Chapter-4.pdf. Last accesse</w:t>
      </w:r>
      <w:r w:rsidR="00AC5524">
        <w:rPr>
          <w:rFonts w:asciiTheme="majorHAnsi" w:hAnsiTheme="majorHAnsi"/>
          <w:sz w:val="22"/>
          <w:szCs w:val="22"/>
          <w:lang w:val="en-GB"/>
        </w:rPr>
        <w:t>d January 2020</w:t>
      </w:r>
      <w:r w:rsidRPr="00E65915">
        <w:rPr>
          <w:rFonts w:asciiTheme="majorHAnsi" w:hAnsiTheme="majorHAnsi"/>
          <w:sz w:val="22"/>
          <w:szCs w:val="22"/>
          <w:lang w:val="en-GB"/>
        </w:rPr>
        <w:t>.</w:t>
      </w:r>
    </w:p>
    <w:p w:rsidR="00986562" w:rsidRPr="00E65915" w:rsidRDefault="00986562" w:rsidP="00245172">
      <w:pPr>
        <w:rPr>
          <w:rStyle w:val="Heading2Char"/>
          <w:rFonts w:asciiTheme="majorHAnsi" w:hAnsiTheme="majorHAnsi"/>
          <w:sz w:val="22"/>
          <w:szCs w:val="22"/>
        </w:rPr>
      </w:pPr>
    </w:p>
    <w:p w:rsidR="00F432B9" w:rsidRPr="00E65915" w:rsidRDefault="00F432B9" w:rsidP="00F432B9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E65915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9B0511" w:rsidRPr="00E65915">
        <w:rPr>
          <w:rStyle w:val="Heading2Char"/>
          <w:rFonts w:asciiTheme="majorHAnsi" w:hAnsiTheme="majorHAnsi"/>
          <w:sz w:val="22"/>
          <w:szCs w:val="22"/>
        </w:rPr>
        <w:t>9</w:t>
      </w:r>
    </w:p>
    <w:p w:rsidR="00986562" w:rsidRPr="00E65915" w:rsidRDefault="00986562" w:rsidP="00986562">
      <w:pPr>
        <w:rPr>
          <w:rFonts w:asciiTheme="majorHAnsi" w:hAnsiTheme="majorHAnsi" w:cs="Arial"/>
          <w:b/>
          <w:sz w:val="22"/>
          <w:szCs w:val="22"/>
          <w:lang w:val="en-GB"/>
        </w:rPr>
      </w:pPr>
    </w:p>
    <w:p w:rsidR="00B46D44" w:rsidRPr="00E65915" w:rsidRDefault="00B46D44" w:rsidP="00B46D44">
      <w:pPr>
        <w:rPr>
          <w:rFonts w:asciiTheme="majorHAnsi" w:hAnsiTheme="majorHAnsi"/>
          <w:b/>
          <w:sz w:val="22"/>
          <w:szCs w:val="22"/>
          <w:lang w:val="en-GB"/>
        </w:rPr>
      </w:pPr>
      <w:r w:rsidRPr="00E65915">
        <w:rPr>
          <w:rFonts w:asciiTheme="majorHAnsi" w:hAnsiTheme="majorHAnsi"/>
          <w:b/>
          <w:sz w:val="22"/>
          <w:szCs w:val="22"/>
          <w:lang w:val="en-GB"/>
        </w:rPr>
        <w:t xml:space="preserve">Select the correct answer </w:t>
      </w:r>
    </w:p>
    <w:p w:rsidR="00B46D44" w:rsidRPr="00E65915" w:rsidRDefault="00B46D44" w:rsidP="00B46D44">
      <w:pPr>
        <w:rPr>
          <w:rFonts w:asciiTheme="majorHAnsi" w:hAnsiTheme="majorHAnsi" w:cs="Arial"/>
          <w:b/>
          <w:sz w:val="22"/>
          <w:szCs w:val="22"/>
          <w:lang w:val="en-GB"/>
        </w:rPr>
      </w:pP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When administering Prevenar 13</w:t>
      </w:r>
      <w:r w:rsidRPr="00E65915">
        <w:rPr>
          <w:rFonts w:asciiTheme="majorHAnsi" w:hAnsiTheme="majorHAnsi" w:cs="Arial"/>
          <w:b/>
          <w:sz w:val="22"/>
          <w:szCs w:val="22"/>
          <w:vertAlign w:val="superscript"/>
          <w:lang w:val="en-GB"/>
        </w:rPr>
        <w:t>®</w:t>
      </w:r>
      <w:r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 intramuscularly, the needle should be inserted at </w:t>
      </w:r>
      <w:proofErr w:type="spellStart"/>
      <w:r w:rsidRPr="00E65915">
        <w:rPr>
          <w:rFonts w:asciiTheme="majorHAnsi" w:hAnsiTheme="majorHAnsi" w:cs="Arial"/>
          <w:b/>
          <w:sz w:val="22"/>
          <w:szCs w:val="22"/>
          <w:lang w:val="en-GB"/>
        </w:rPr>
        <w:t>a</w:t>
      </w:r>
      <w:proofErr w:type="spellEnd"/>
      <w:r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 __ angle</w:t>
      </w:r>
      <w:r w:rsidR="00C12053" w:rsidRPr="00E65915">
        <w:rPr>
          <w:rFonts w:asciiTheme="majorHAnsi" w:hAnsiTheme="majorHAnsi" w:cs="Arial"/>
          <w:b/>
          <w:sz w:val="22"/>
          <w:szCs w:val="22"/>
          <w:lang w:val="en-GB"/>
        </w:rPr>
        <w:t>.</w:t>
      </w:r>
    </w:p>
    <w:p w:rsidR="00B46D44" w:rsidRPr="00E65915" w:rsidRDefault="00B46D44" w:rsidP="00B46D44">
      <w:pPr>
        <w:numPr>
          <w:ilvl w:val="0"/>
          <w:numId w:val="18"/>
        </w:numPr>
        <w:contextualSpacing/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>90°</w:t>
      </w:r>
    </w:p>
    <w:p w:rsidR="00A3144B" w:rsidRPr="00E65915" w:rsidRDefault="00B46D44" w:rsidP="00B46D44">
      <w:pPr>
        <w:numPr>
          <w:ilvl w:val="0"/>
          <w:numId w:val="18"/>
        </w:numPr>
        <w:contextualSpacing/>
        <w:rPr>
          <w:rFonts w:asciiTheme="majorHAnsi" w:eastAsiaTheme="minorEastAsia" w:hAnsiTheme="majorHAnsi" w:cs="Arial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60</w:t>
      </w:r>
      <w:r w:rsidR="00A3144B"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°</w:t>
      </w:r>
    </w:p>
    <w:p w:rsidR="00A3144B" w:rsidRPr="00E65915" w:rsidRDefault="00B46D44" w:rsidP="00B46D44">
      <w:pPr>
        <w:numPr>
          <w:ilvl w:val="0"/>
          <w:numId w:val="18"/>
        </w:numPr>
        <w:contextualSpacing/>
        <w:rPr>
          <w:rFonts w:asciiTheme="majorHAnsi" w:eastAsiaTheme="minorEastAsia" w:hAnsiTheme="majorHAnsi" w:cs="Arial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45</w:t>
      </w:r>
      <w:r w:rsidR="00A3144B"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°</w:t>
      </w:r>
    </w:p>
    <w:p w:rsidR="00A3144B" w:rsidRPr="00E65915" w:rsidRDefault="00B46D44" w:rsidP="00B46D44">
      <w:pPr>
        <w:numPr>
          <w:ilvl w:val="0"/>
          <w:numId w:val="18"/>
        </w:numPr>
        <w:contextualSpacing/>
        <w:rPr>
          <w:rFonts w:asciiTheme="majorHAnsi" w:eastAsiaTheme="minorEastAsia" w:hAnsiTheme="majorHAnsi" w:cs="Arial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30</w:t>
      </w:r>
      <w:r w:rsidR="00A3144B" w:rsidRPr="00E65915">
        <w:rPr>
          <w:rFonts w:asciiTheme="majorHAnsi" w:eastAsiaTheme="minorEastAsia" w:hAnsiTheme="majorHAnsi" w:cs="Arial"/>
          <w:sz w:val="22"/>
          <w:szCs w:val="22"/>
          <w:lang w:val="en-GB"/>
        </w:rPr>
        <w:t>°</w:t>
      </w:r>
    </w:p>
    <w:p w:rsidR="00245172" w:rsidRPr="00E65915" w:rsidRDefault="00245172" w:rsidP="00245172">
      <w:pPr>
        <w:rPr>
          <w:rStyle w:val="Heading2Char"/>
          <w:rFonts w:asciiTheme="majorHAnsi" w:hAnsiTheme="majorHAnsi"/>
          <w:sz w:val="22"/>
          <w:szCs w:val="22"/>
        </w:rPr>
      </w:pPr>
    </w:p>
    <w:p w:rsidR="0043446F" w:rsidRPr="00E65915" w:rsidRDefault="00E65915" w:rsidP="00245172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Reference:</w:t>
      </w:r>
    </w:p>
    <w:p w:rsidR="00245172" w:rsidRPr="00E65915" w:rsidRDefault="00245172" w:rsidP="00245172">
      <w:pPr>
        <w:rPr>
          <w:rFonts w:asciiTheme="majorHAnsi" w:hAnsiTheme="majorHAnsi"/>
          <w:sz w:val="22"/>
          <w:szCs w:val="22"/>
          <w:lang w:val="en-GB"/>
        </w:rPr>
      </w:pPr>
      <w:r w:rsidRPr="00E65915">
        <w:rPr>
          <w:rFonts w:asciiTheme="majorHAnsi" w:hAnsiTheme="majorHAnsi"/>
          <w:sz w:val="22"/>
          <w:szCs w:val="22"/>
          <w:lang w:val="en-GB"/>
        </w:rPr>
        <w:t>Public Health England. The Green Book [2013]. Chapter 4: Immunisation procedures. Available at https://www.gov.uk/government/uploads/system/uploads/</w:t>
      </w:r>
      <w:r w:rsidRPr="00E65915">
        <w:rPr>
          <w:rFonts w:asciiTheme="majorHAnsi" w:hAnsiTheme="majorHAnsi"/>
          <w:sz w:val="22"/>
          <w:szCs w:val="22"/>
          <w:lang w:val="en-GB"/>
        </w:rPr>
        <w:br/>
      </w:r>
      <w:proofErr w:type="spellStart"/>
      <w:r w:rsidRPr="00E65915">
        <w:rPr>
          <w:rFonts w:asciiTheme="majorHAnsi" w:hAnsiTheme="majorHAnsi"/>
          <w:sz w:val="22"/>
          <w:szCs w:val="22"/>
          <w:lang w:val="en-GB"/>
        </w:rPr>
        <w:t>attachment_data</w:t>
      </w:r>
      <w:proofErr w:type="spellEnd"/>
      <w:r w:rsidRPr="00E65915">
        <w:rPr>
          <w:rFonts w:asciiTheme="majorHAnsi" w:hAnsiTheme="majorHAnsi"/>
          <w:sz w:val="22"/>
          <w:szCs w:val="22"/>
          <w:lang w:val="en-GB"/>
        </w:rPr>
        <w:t xml:space="preserve">/file/147915/Green-Book-Chapter-4.pdf. Last accessed </w:t>
      </w:r>
      <w:r w:rsidR="00AC5524">
        <w:rPr>
          <w:rFonts w:asciiTheme="majorHAnsi" w:hAnsiTheme="majorHAnsi"/>
          <w:sz w:val="22"/>
          <w:szCs w:val="22"/>
          <w:lang w:val="en-GB"/>
        </w:rPr>
        <w:t>January 2020</w:t>
      </w:r>
      <w:r w:rsidRPr="00E65915">
        <w:rPr>
          <w:rFonts w:asciiTheme="majorHAnsi" w:hAnsiTheme="majorHAnsi"/>
          <w:sz w:val="22"/>
          <w:szCs w:val="22"/>
          <w:lang w:val="en-GB"/>
        </w:rPr>
        <w:t>.</w:t>
      </w:r>
    </w:p>
    <w:p w:rsidR="00D211CA" w:rsidRDefault="00D211CA" w:rsidP="00986562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</w:p>
    <w:p w:rsidR="00986562" w:rsidRPr="00E65915" w:rsidRDefault="00986562" w:rsidP="00986562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E65915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9B0511" w:rsidRPr="00E65915">
        <w:rPr>
          <w:rStyle w:val="Heading2Char"/>
          <w:rFonts w:asciiTheme="majorHAnsi" w:hAnsiTheme="majorHAnsi"/>
          <w:sz w:val="22"/>
          <w:szCs w:val="22"/>
        </w:rPr>
        <w:t>10</w:t>
      </w:r>
    </w:p>
    <w:p w:rsidR="00F432B9" w:rsidRPr="00E65915" w:rsidRDefault="00C8162D" w:rsidP="00F432B9">
      <w:pPr>
        <w:rPr>
          <w:rFonts w:asciiTheme="majorHAnsi" w:hAnsiTheme="majorHAnsi"/>
          <w:b/>
          <w:sz w:val="22"/>
          <w:szCs w:val="22"/>
          <w:lang w:val="en-GB"/>
        </w:rPr>
      </w:pPr>
      <w:r w:rsidRPr="00E65915">
        <w:rPr>
          <w:rFonts w:asciiTheme="majorHAnsi" w:hAnsiTheme="majorHAnsi"/>
          <w:b/>
          <w:sz w:val="22"/>
          <w:szCs w:val="22"/>
          <w:lang w:val="en-GB"/>
        </w:rPr>
        <w:t>Select all that apply</w:t>
      </w:r>
    </w:p>
    <w:p w:rsidR="00F432B9" w:rsidRPr="00E65915" w:rsidRDefault="00C8162D" w:rsidP="00F432B9">
      <w:pPr>
        <w:rPr>
          <w:rFonts w:asciiTheme="majorHAnsi" w:hAnsiTheme="majorHAnsi" w:cs="Arial"/>
          <w:b/>
          <w:sz w:val="22"/>
          <w:szCs w:val="22"/>
          <w:lang w:val="en-GB"/>
        </w:rPr>
      </w:pPr>
      <w:r w:rsidRPr="00E65915">
        <w:rPr>
          <w:rFonts w:asciiTheme="majorHAnsi" w:hAnsiTheme="majorHAnsi" w:cs="Arial"/>
          <w:b/>
          <w:sz w:val="22"/>
          <w:szCs w:val="22"/>
          <w:lang w:val="en-GB"/>
        </w:rPr>
        <w:t>After administering Prevenar 13</w:t>
      </w:r>
      <w:r w:rsidRPr="00E65915">
        <w:rPr>
          <w:rFonts w:asciiTheme="majorHAnsi" w:hAnsiTheme="majorHAnsi" w:cs="Arial"/>
          <w:b/>
          <w:sz w:val="22"/>
          <w:szCs w:val="22"/>
          <w:vertAlign w:val="superscript"/>
          <w:lang w:val="en-GB"/>
        </w:rPr>
        <w:t>®</w:t>
      </w:r>
      <w:r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 you should…</w:t>
      </w:r>
      <w:r w:rsidR="00F432B9" w:rsidRPr="00E65915">
        <w:rPr>
          <w:rFonts w:asciiTheme="majorHAnsi" w:hAnsiTheme="majorHAnsi" w:cs="Arial"/>
          <w:b/>
          <w:sz w:val="22"/>
          <w:szCs w:val="22"/>
          <w:lang w:val="en-GB"/>
        </w:rPr>
        <w:t xml:space="preserve"> </w:t>
      </w:r>
    </w:p>
    <w:p w:rsidR="00C8162D" w:rsidRPr="00E65915" w:rsidRDefault="003325FE" w:rsidP="00C8162D">
      <w:pPr>
        <w:pStyle w:val="ListParagraph"/>
        <w:numPr>
          <w:ilvl w:val="0"/>
          <w:numId w:val="36"/>
        </w:numPr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>Remind</w:t>
      </w:r>
      <w:r w:rsidR="00C8162D"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 xml:space="preserve"> recipients that they should report </w:t>
      </w:r>
      <w:r w:rsidR="005D5409"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 xml:space="preserve">side effects to a healthcare professional and can also report them directly </w:t>
      </w:r>
      <w:r w:rsidR="00C12053"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>via the Yellow Card Scheme</w:t>
      </w:r>
    </w:p>
    <w:p w:rsidR="00245172" w:rsidRPr="00E65915" w:rsidRDefault="003325FE" w:rsidP="00245172">
      <w:pPr>
        <w:pStyle w:val="ListParagraph"/>
        <w:numPr>
          <w:ilvl w:val="0"/>
          <w:numId w:val="36"/>
        </w:numPr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>Remind</w:t>
      </w:r>
      <w:r w:rsidR="00C8162D"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 xml:space="preserve"> recipients that </w:t>
      </w:r>
      <w:r w:rsidR="00DA0C05"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 xml:space="preserve">they should speak to a healthcare professional if they develop symptoms of </w:t>
      </w:r>
      <w:r w:rsidR="005D5409"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>a</w:t>
      </w:r>
      <w:r w:rsidR="00DA0C05"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 xml:space="preserve"> pneumococcal infection</w:t>
      </w:r>
      <w:r w:rsidR="00C8162D"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 xml:space="preserve"> </w:t>
      </w:r>
    </w:p>
    <w:p w:rsidR="004350EC" w:rsidRPr="00E65915" w:rsidRDefault="00245172" w:rsidP="006120C2">
      <w:pPr>
        <w:pStyle w:val="ListParagraph"/>
        <w:numPr>
          <w:ilvl w:val="0"/>
          <w:numId w:val="36"/>
        </w:numPr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</w:pP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>Remind the recipient that, as with any vaccine, Prevenar 13</w:t>
      </w: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vertAlign w:val="superscript"/>
          <w:lang w:val="en-GB"/>
        </w:rPr>
        <w:t>®</w:t>
      </w: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 xml:space="preserve"> will not protect everyone who is vaccinated, and although Prevenar 13</w:t>
      </w: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vertAlign w:val="superscript"/>
          <w:lang w:val="en-GB"/>
        </w:rPr>
        <w:t>®</w:t>
      </w: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 xml:space="preserve"> helps to protect against 13 of the most harmful types of </w:t>
      </w:r>
      <w:r w:rsidRPr="00E65915">
        <w:rPr>
          <w:rFonts w:asciiTheme="majorHAnsi" w:eastAsiaTheme="minorEastAsia" w:hAnsiTheme="majorHAnsi" w:cs="Arial"/>
          <w:i/>
          <w:color w:val="FF0000"/>
          <w:sz w:val="22"/>
          <w:szCs w:val="22"/>
          <w:lang w:val="en-GB"/>
        </w:rPr>
        <w:t>Streptococcus pneumonia</w:t>
      </w:r>
      <w:r w:rsidR="00DA0C05" w:rsidRPr="00E65915">
        <w:rPr>
          <w:rFonts w:asciiTheme="majorHAnsi" w:eastAsiaTheme="minorEastAsia" w:hAnsiTheme="majorHAnsi" w:cs="Arial"/>
          <w:i/>
          <w:color w:val="FF0000"/>
          <w:sz w:val="22"/>
          <w:szCs w:val="22"/>
          <w:lang w:val="en-GB"/>
        </w:rPr>
        <w:t>e</w:t>
      </w:r>
      <w:r w:rsidRPr="00E65915">
        <w:rPr>
          <w:rFonts w:asciiTheme="majorHAnsi" w:eastAsiaTheme="minorEastAsia" w:hAnsiTheme="majorHAnsi" w:cs="Arial"/>
          <w:color w:val="FF0000"/>
          <w:sz w:val="22"/>
          <w:szCs w:val="22"/>
          <w:lang w:val="en-GB"/>
        </w:rPr>
        <w:t>, it won’t protect against all types</w:t>
      </w:r>
    </w:p>
    <w:p w:rsidR="00245172" w:rsidRDefault="00245172" w:rsidP="00F432B9">
      <w:pPr>
        <w:rPr>
          <w:rStyle w:val="Heading2Char"/>
          <w:rFonts w:asciiTheme="majorHAnsi" w:hAnsiTheme="majorHAnsi" w:cs="Arial"/>
          <w:b/>
          <w:sz w:val="22"/>
          <w:szCs w:val="22"/>
          <w:u w:val="none"/>
        </w:rPr>
      </w:pPr>
    </w:p>
    <w:p w:rsidR="00E65915" w:rsidRPr="00E65915" w:rsidRDefault="00E65915" w:rsidP="00F432B9">
      <w:pPr>
        <w:rPr>
          <w:rStyle w:val="Heading2Char"/>
          <w:rFonts w:asciiTheme="majorHAnsi" w:hAnsiTheme="majorHAnsi" w:cs="Arial"/>
          <w:sz w:val="22"/>
          <w:szCs w:val="22"/>
          <w:u w:val="none"/>
        </w:rPr>
      </w:pPr>
      <w:r w:rsidRPr="00E65915">
        <w:rPr>
          <w:rStyle w:val="Heading2Char"/>
          <w:rFonts w:asciiTheme="majorHAnsi" w:hAnsiTheme="majorHAnsi" w:cs="Arial"/>
          <w:sz w:val="22"/>
          <w:szCs w:val="22"/>
          <w:u w:val="none"/>
        </w:rPr>
        <w:t>Reference:</w:t>
      </w:r>
    </w:p>
    <w:p w:rsidR="00E65915" w:rsidRDefault="00F617EF">
      <w:pPr>
        <w:rPr>
          <w:rStyle w:val="Heading2Char"/>
          <w:rFonts w:asciiTheme="majorHAnsi" w:hAnsiTheme="majorHAnsi"/>
          <w:sz w:val="22"/>
          <w:szCs w:val="22"/>
          <w:u w:val="none"/>
        </w:rPr>
        <w:sectPr w:rsidR="00E65915" w:rsidSect="00A257F2">
          <w:headerReference w:type="default" r:id="rId9"/>
          <w:footerReference w:type="default" r:id="rId10"/>
          <w:type w:val="continuous"/>
          <w:pgSz w:w="12240" w:h="15840"/>
          <w:pgMar w:top="720" w:right="1080" w:bottom="720" w:left="1560" w:header="720" w:footer="720" w:gutter="0"/>
          <w:cols w:space="720"/>
          <w:formProt w:val="0"/>
          <w:docGrid w:linePitch="360"/>
        </w:sect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AC5524">
        <w:rPr>
          <w:rFonts w:asciiTheme="majorHAnsi" w:hAnsiTheme="majorHAnsi"/>
          <w:sz w:val="22"/>
          <w:szCs w:val="22"/>
          <w:lang w:val="en-GB"/>
        </w:rPr>
        <w:t>ne 2019</w:t>
      </w:r>
      <w:r>
        <w:rPr>
          <w:rFonts w:asciiTheme="majorHAnsi" w:hAnsiTheme="majorHAnsi"/>
          <w:sz w:val="22"/>
          <w:szCs w:val="22"/>
          <w:lang w:val="en-GB"/>
        </w:rPr>
        <w:t>.</w:t>
      </w:r>
      <w:r w:rsidR="00245172" w:rsidRPr="00E65915">
        <w:rPr>
          <w:rStyle w:val="Heading2Char"/>
          <w:rFonts w:asciiTheme="majorHAnsi" w:hAnsiTheme="majorHAnsi"/>
          <w:sz w:val="22"/>
          <w:szCs w:val="22"/>
          <w:u w:val="none"/>
        </w:rPr>
        <w:t xml:space="preserve"> </w:t>
      </w:r>
    </w:p>
    <w:p w:rsidR="00E65915" w:rsidRDefault="009E448F" w:rsidP="009E448F">
      <w:pPr>
        <w:ind w:left="284" w:right="7596"/>
        <w:rPr>
          <w:rStyle w:val="Heading2Char"/>
          <w:rFonts w:asciiTheme="majorHAnsi" w:hAnsiTheme="majorHAnsi"/>
          <w:sz w:val="22"/>
          <w:szCs w:val="22"/>
          <w:u w:val="none"/>
        </w:rPr>
      </w:pPr>
      <w:r>
        <w:rPr>
          <w:rFonts w:ascii="Calibri" w:eastAsiaTheme="minorEastAsia" w:hAnsi="Calibri" w:cs="Arial"/>
          <w:b/>
          <w:sz w:val="18"/>
          <w:szCs w:val="18"/>
        </w:rPr>
        <w:lastRenderedPageBreak/>
        <w:t>Additional information:</w:t>
      </w:r>
      <w:r>
        <w:rPr>
          <w:rFonts w:ascii="Calibri" w:eastAsiaTheme="minorEastAsia" w:hAnsi="Calibri" w:cs="Arial"/>
          <w:sz w:val="18"/>
          <w:szCs w:val="18"/>
        </w:rPr>
        <w:t xml:space="preserve"> In pneumococcal-vaccine naïve adults aged 18-49 years, percentages of solicited local and systemic reactions were generally higher compared with older subjects (aged 50-59 and 60-64 years).</w:t>
      </w:r>
    </w:p>
    <w:p w:rsidR="00E65915" w:rsidRDefault="00E65915" w:rsidP="00245172">
      <w:pPr>
        <w:rPr>
          <w:rStyle w:val="Heading2Char"/>
          <w:rFonts w:asciiTheme="majorHAnsi" w:hAnsiTheme="majorHAnsi"/>
          <w:sz w:val="22"/>
          <w:szCs w:val="22"/>
          <w:u w:val="none"/>
        </w:rPr>
      </w:pPr>
    </w:p>
    <w:p w:rsidR="002F2FC5" w:rsidRDefault="00AC5524" w:rsidP="00245172">
      <w:pPr>
        <w:rPr>
          <w:rStyle w:val="Heading2Char"/>
          <w:rFonts w:asciiTheme="majorHAnsi" w:hAnsiTheme="majorHAnsi"/>
          <w:sz w:val="22"/>
          <w:szCs w:val="22"/>
          <w:u w:val="none"/>
        </w:rPr>
      </w:pPr>
      <w:r>
        <w:rPr>
          <w:rStyle w:val="Heading2Char"/>
          <w:rFonts w:asciiTheme="majorHAnsi" w:hAnsiTheme="majorHAnsi"/>
          <w:noProof/>
          <w:sz w:val="22"/>
          <w:szCs w:val="22"/>
          <w:u w:val="none"/>
        </w:rPr>
        <w:drawing>
          <wp:inline distT="0" distB="0" distL="0" distR="0" wp14:anchorId="10F8DCAF">
            <wp:extent cx="8620760" cy="526161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60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2FC5" w:rsidSect="00E65915">
      <w:pgSz w:w="15840" w:h="12240" w:orient="landscape"/>
      <w:pgMar w:top="1560" w:right="720" w:bottom="1080" w:left="72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67A0" w:rsidRDefault="00D167A0" w:rsidP="002063C1">
      <w:r>
        <w:separator/>
      </w:r>
    </w:p>
  </w:endnote>
  <w:endnote w:type="continuationSeparator" w:id="0">
    <w:p w:rsidR="00D167A0" w:rsidRDefault="00D167A0" w:rsidP="00206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897" w:rsidRPr="00511897" w:rsidRDefault="00FC39F8">
    <w:pPr>
      <w:pStyle w:val="Footer"/>
      <w:rPr>
        <w:rFonts w:asciiTheme="majorHAnsi" w:hAnsiTheme="majorHAnsi"/>
        <w:sz w:val="22"/>
        <w:szCs w:val="22"/>
        <w:lang w:val="en-GB"/>
      </w:rPr>
    </w:pPr>
    <w:r>
      <w:rPr>
        <w:rFonts w:asciiTheme="majorHAnsi" w:hAnsiTheme="majorHAnsi"/>
        <w:bCs/>
        <w:sz w:val="22"/>
        <w:szCs w:val="22"/>
      </w:rPr>
      <w:t>PP-PNA-GBR-0</w:t>
    </w:r>
    <w:r w:rsidR="00AC5524">
      <w:rPr>
        <w:rFonts w:asciiTheme="majorHAnsi" w:hAnsiTheme="majorHAnsi"/>
        <w:bCs/>
        <w:sz w:val="22"/>
        <w:szCs w:val="22"/>
      </w:rPr>
      <w:t>419</w:t>
    </w:r>
    <w:r w:rsidR="00511897" w:rsidRPr="00E43AA6">
      <w:rPr>
        <w:rFonts w:asciiTheme="majorHAnsi" w:hAnsiTheme="majorHAnsi"/>
        <w:sz w:val="22"/>
        <w:szCs w:val="22"/>
        <w:lang w:val="en-GB"/>
      </w:rPr>
      <w:t xml:space="preserve"> </w:t>
    </w:r>
    <w:r w:rsidR="00AC5524">
      <w:rPr>
        <w:rFonts w:asciiTheme="majorHAnsi" w:hAnsiTheme="majorHAnsi"/>
        <w:sz w:val="22"/>
        <w:szCs w:val="22"/>
        <w:lang w:val="en-GB"/>
      </w:rPr>
      <w:t>January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67A0" w:rsidRDefault="00D167A0" w:rsidP="002063C1">
      <w:r>
        <w:separator/>
      </w:r>
    </w:p>
  </w:footnote>
  <w:footnote w:type="continuationSeparator" w:id="0">
    <w:p w:rsidR="00D167A0" w:rsidRDefault="00D167A0" w:rsidP="00206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1A82" w:rsidRPr="00AA1815" w:rsidRDefault="00AF1A82" w:rsidP="00A257F2">
    <w:pPr>
      <w:pStyle w:val="Header"/>
      <w:tabs>
        <w:tab w:val="clear" w:pos="8640"/>
        <w:tab w:val="left" w:pos="1373"/>
        <w:tab w:val="left" w:pos="5280"/>
        <w:tab w:val="right" w:pos="10206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91763"/>
    <w:multiLevelType w:val="hybridMultilevel"/>
    <w:tmpl w:val="7B003CAA"/>
    <w:lvl w:ilvl="0" w:tplc="36DE58E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52CCD"/>
    <w:multiLevelType w:val="hybridMultilevel"/>
    <w:tmpl w:val="4AFE46E6"/>
    <w:lvl w:ilvl="0" w:tplc="8CCACAD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97397"/>
    <w:multiLevelType w:val="hybridMultilevel"/>
    <w:tmpl w:val="C64E4EC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34E7E"/>
    <w:multiLevelType w:val="hybridMultilevel"/>
    <w:tmpl w:val="8698F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054E352"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40A15"/>
    <w:multiLevelType w:val="hybridMultilevel"/>
    <w:tmpl w:val="7FE87C2E"/>
    <w:lvl w:ilvl="0" w:tplc="91584BC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011DA"/>
    <w:multiLevelType w:val="hybridMultilevel"/>
    <w:tmpl w:val="7F36D338"/>
    <w:lvl w:ilvl="0" w:tplc="36DE58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85B30"/>
    <w:multiLevelType w:val="hybridMultilevel"/>
    <w:tmpl w:val="EF820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B2930"/>
    <w:multiLevelType w:val="hybridMultilevel"/>
    <w:tmpl w:val="C62ADF2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318EB"/>
    <w:multiLevelType w:val="hybridMultilevel"/>
    <w:tmpl w:val="4AFE46E6"/>
    <w:lvl w:ilvl="0" w:tplc="8CCACAD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2D0724"/>
    <w:multiLevelType w:val="hybridMultilevel"/>
    <w:tmpl w:val="29121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1C60FA"/>
    <w:multiLevelType w:val="hybridMultilevel"/>
    <w:tmpl w:val="4AFE46E6"/>
    <w:lvl w:ilvl="0" w:tplc="8CCACAD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74B94"/>
    <w:multiLevelType w:val="hybridMultilevel"/>
    <w:tmpl w:val="CAFE0280"/>
    <w:lvl w:ilvl="0" w:tplc="3628F91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6524D"/>
    <w:multiLevelType w:val="hybridMultilevel"/>
    <w:tmpl w:val="4B7E959C"/>
    <w:lvl w:ilvl="0" w:tplc="3628F91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1D7055"/>
    <w:multiLevelType w:val="hybridMultilevel"/>
    <w:tmpl w:val="9DB83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5382C"/>
    <w:multiLevelType w:val="hybridMultilevel"/>
    <w:tmpl w:val="31B0AC36"/>
    <w:lvl w:ilvl="0" w:tplc="3B6888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vertAlign w:val="baseline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B7200D8"/>
    <w:multiLevelType w:val="hybridMultilevel"/>
    <w:tmpl w:val="87DA1F2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4050B0"/>
    <w:multiLevelType w:val="hybridMultilevel"/>
    <w:tmpl w:val="4B7E959C"/>
    <w:lvl w:ilvl="0" w:tplc="3628F91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70E09"/>
    <w:multiLevelType w:val="hybridMultilevel"/>
    <w:tmpl w:val="1272E0EC"/>
    <w:lvl w:ilvl="0" w:tplc="F32C8BF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2C41A1"/>
    <w:multiLevelType w:val="hybridMultilevel"/>
    <w:tmpl w:val="FAD8E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85623"/>
    <w:multiLevelType w:val="hybridMultilevel"/>
    <w:tmpl w:val="958A5F0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526F43"/>
    <w:multiLevelType w:val="hybridMultilevel"/>
    <w:tmpl w:val="7B003CAA"/>
    <w:lvl w:ilvl="0" w:tplc="36DE58E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1D50E3"/>
    <w:multiLevelType w:val="hybridMultilevel"/>
    <w:tmpl w:val="AB349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C0DFF"/>
    <w:multiLevelType w:val="hybridMultilevel"/>
    <w:tmpl w:val="9E4E90E2"/>
    <w:lvl w:ilvl="0" w:tplc="CC042B6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vertAlign w:val="baseline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203FE4"/>
    <w:multiLevelType w:val="hybridMultilevel"/>
    <w:tmpl w:val="804EC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4740E2"/>
    <w:multiLevelType w:val="hybridMultilevel"/>
    <w:tmpl w:val="610EC670"/>
    <w:lvl w:ilvl="0" w:tplc="1F80F0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B12510"/>
    <w:multiLevelType w:val="hybridMultilevel"/>
    <w:tmpl w:val="4AFE46E6"/>
    <w:lvl w:ilvl="0" w:tplc="8CCACAD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E31014"/>
    <w:multiLevelType w:val="hybridMultilevel"/>
    <w:tmpl w:val="ED00A640"/>
    <w:lvl w:ilvl="0" w:tplc="36DE58E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536C7"/>
    <w:multiLevelType w:val="hybridMultilevel"/>
    <w:tmpl w:val="62E45116"/>
    <w:lvl w:ilvl="0" w:tplc="1F80F0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797B22"/>
    <w:multiLevelType w:val="hybridMultilevel"/>
    <w:tmpl w:val="87DA1F2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775F2"/>
    <w:multiLevelType w:val="hybridMultilevel"/>
    <w:tmpl w:val="8F1E1586"/>
    <w:lvl w:ilvl="0" w:tplc="076C03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2172A4"/>
    <w:multiLevelType w:val="hybridMultilevel"/>
    <w:tmpl w:val="7F905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4846CC"/>
    <w:multiLevelType w:val="hybridMultilevel"/>
    <w:tmpl w:val="64544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80804"/>
    <w:multiLevelType w:val="hybridMultilevel"/>
    <w:tmpl w:val="7ADCD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006B6D"/>
    <w:multiLevelType w:val="hybridMultilevel"/>
    <w:tmpl w:val="12A4A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C67FE2"/>
    <w:multiLevelType w:val="hybridMultilevel"/>
    <w:tmpl w:val="7B003CAA"/>
    <w:lvl w:ilvl="0" w:tplc="36DE58E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2100C6"/>
    <w:multiLevelType w:val="hybridMultilevel"/>
    <w:tmpl w:val="D8165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4543FA"/>
    <w:multiLevelType w:val="hybridMultilevel"/>
    <w:tmpl w:val="4B7E959C"/>
    <w:lvl w:ilvl="0" w:tplc="3628F91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D3C51"/>
    <w:multiLevelType w:val="hybridMultilevel"/>
    <w:tmpl w:val="8CA081E2"/>
    <w:lvl w:ilvl="0" w:tplc="1F80F0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D5EE8"/>
    <w:multiLevelType w:val="hybridMultilevel"/>
    <w:tmpl w:val="BB484264"/>
    <w:lvl w:ilvl="0" w:tplc="8CCACAD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23"/>
  </w:num>
  <w:num w:numId="4">
    <w:abstractNumId w:val="22"/>
  </w:num>
  <w:num w:numId="5">
    <w:abstractNumId w:val="18"/>
  </w:num>
  <w:num w:numId="6">
    <w:abstractNumId w:val="33"/>
  </w:num>
  <w:num w:numId="7">
    <w:abstractNumId w:val="27"/>
  </w:num>
  <w:num w:numId="8">
    <w:abstractNumId w:val="24"/>
  </w:num>
  <w:num w:numId="9">
    <w:abstractNumId w:val="37"/>
  </w:num>
  <w:num w:numId="10">
    <w:abstractNumId w:val="29"/>
  </w:num>
  <w:num w:numId="11">
    <w:abstractNumId w:val="14"/>
  </w:num>
  <w:num w:numId="12">
    <w:abstractNumId w:val="9"/>
  </w:num>
  <w:num w:numId="13">
    <w:abstractNumId w:val="30"/>
  </w:num>
  <w:num w:numId="14">
    <w:abstractNumId w:val="13"/>
  </w:num>
  <w:num w:numId="15">
    <w:abstractNumId w:val="6"/>
  </w:num>
  <w:num w:numId="16">
    <w:abstractNumId w:val="20"/>
  </w:num>
  <w:num w:numId="17">
    <w:abstractNumId w:val="17"/>
  </w:num>
  <w:num w:numId="18">
    <w:abstractNumId w:val="25"/>
  </w:num>
  <w:num w:numId="19">
    <w:abstractNumId w:val="36"/>
  </w:num>
  <w:num w:numId="20">
    <w:abstractNumId w:val="11"/>
  </w:num>
  <w:num w:numId="21">
    <w:abstractNumId w:val="12"/>
  </w:num>
  <w:num w:numId="22">
    <w:abstractNumId w:val="16"/>
  </w:num>
  <w:num w:numId="23">
    <w:abstractNumId w:val="2"/>
  </w:num>
  <w:num w:numId="24">
    <w:abstractNumId w:val="15"/>
  </w:num>
  <w:num w:numId="25">
    <w:abstractNumId w:val="26"/>
  </w:num>
  <w:num w:numId="26">
    <w:abstractNumId w:val="38"/>
  </w:num>
  <w:num w:numId="27">
    <w:abstractNumId w:val="1"/>
  </w:num>
  <w:num w:numId="28">
    <w:abstractNumId w:val="10"/>
  </w:num>
  <w:num w:numId="29">
    <w:abstractNumId w:val="8"/>
  </w:num>
  <w:num w:numId="30">
    <w:abstractNumId w:val="5"/>
  </w:num>
  <w:num w:numId="31">
    <w:abstractNumId w:val="0"/>
  </w:num>
  <w:num w:numId="32">
    <w:abstractNumId w:val="34"/>
  </w:num>
  <w:num w:numId="33">
    <w:abstractNumId w:val="7"/>
  </w:num>
  <w:num w:numId="34">
    <w:abstractNumId w:val="19"/>
  </w:num>
  <w:num w:numId="35">
    <w:abstractNumId w:val="28"/>
  </w:num>
  <w:num w:numId="36">
    <w:abstractNumId w:val="4"/>
  </w:num>
  <w:num w:numId="37">
    <w:abstractNumId w:val="35"/>
  </w:num>
  <w:num w:numId="38">
    <w:abstractNumId w:val="31"/>
  </w:num>
  <w:num w:numId="39">
    <w:abstractNumId w:val="3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3C1"/>
    <w:rsid w:val="00005F17"/>
    <w:rsid w:val="00012E53"/>
    <w:rsid w:val="000139A4"/>
    <w:rsid w:val="00017F76"/>
    <w:rsid w:val="00023723"/>
    <w:rsid w:val="00027858"/>
    <w:rsid w:val="0003153D"/>
    <w:rsid w:val="0003628B"/>
    <w:rsid w:val="00041BC3"/>
    <w:rsid w:val="00044AE8"/>
    <w:rsid w:val="00046305"/>
    <w:rsid w:val="00053F96"/>
    <w:rsid w:val="000566C6"/>
    <w:rsid w:val="000604E7"/>
    <w:rsid w:val="00060A9C"/>
    <w:rsid w:val="000627E6"/>
    <w:rsid w:val="00063428"/>
    <w:rsid w:val="0006695D"/>
    <w:rsid w:val="000717B1"/>
    <w:rsid w:val="0007336B"/>
    <w:rsid w:val="000751EE"/>
    <w:rsid w:val="000759C0"/>
    <w:rsid w:val="0009341A"/>
    <w:rsid w:val="00093C44"/>
    <w:rsid w:val="000A4C87"/>
    <w:rsid w:val="000B5891"/>
    <w:rsid w:val="000C08BF"/>
    <w:rsid w:val="000D01CF"/>
    <w:rsid w:val="000D0E4D"/>
    <w:rsid w:val="000D2DFC"/>
    <w:rsid w:val="000D32F4"/>
    <w:rsid w:val="000D5758"/>
    <w:rsid w:val="000D6821"/>
    <w:rsid w:val="000D78C2"/>
    <w:rsid w:val="000E7477"/>
    <w:rsid w:val="0010485C"/>
    <w:rsid w:val="0010496F"/>
    <w:rsid w:val="00106FE0"/>
    <w:rsid w:val="00111071"/>
    <w:rsid w:val="0011237B"/>
    <w:rsid w:val="001162CB"/>
    <w:rsid w:val="001319EE"/>
    <w:rsid w:val="0013378F"/>
    <w:rsid w:val="001403A7"/>
    <w:rsid w:val="001442F9"/>
    <w:rsid w:val="00150579"/>
    <w:rsid w:val="0015411B"/>
    <w:rsid w:val="0016466D"/>
    <w:rsid w:val="00176B6F"/>
    <w:rsid w:val="00180B65"/>
    <w:rsid w:val="00185E45"/>
    <w:rsid w:val="001860CC"/>
    <w:rsid w:val="001861B9"/>
    <w:rsid w:val="00193800"/>
    <w:rsid w:val="001A3154"/>
    <w:rsid w:val="001C6D53"/>
    <w:rsid w:val="001C7178"/>
    <w:rsid w:val="001D07BB"/>
    <w:rsid w:val="001D282F"/>
    <w:rsid w:val="001E211F"/>
    <w:rsid w:val="001E3BDD"/>
    <w:rsid w:val="001F2C3D"/>
    <w:rsid w:val="002063C1"/>
    <w:rsid w:val="00206C19"/>
    <w:rsid w:val="00211597"/>
    <w:rsid w:val="00211DF0"/>
    <w:rsid w:val="00241C64"/>
    <w:rsid w:val="002426C2"/>
    <w:rsid w:val="00243CF8"/>
    <w:rsid w:val="00245172"/>
    <w:rsid w:val="00245DEB"/>
    <w:rsid w:val="00254C5D"/>
    <w:rsid w:val="00257095"/>
    <w:rsid w:val="00271C36"/>
    <w:rsid w:val="002831CD"/>
    <w:rsid w:val="002833CA"/>
    <w:rsid w:val="0029033D"/>
    <w:rsid w:val="0029176B"/>
    <w:rsid w:val="00292514"/>
    <w:rsid w:val="002A4483"/>
    <w:rsid w:val="002C0BF8"/>
    <w:rsid w:val="002C1153"/>
    <w:rsid w:val="002C229B"/>
    <w:rsid w:val="002C2ED6"/>
    <w:rsid w:val="002C4446"/>
    <w:rsid w:val="002D3334"/>
    <w:rsid w:val="002D4962"/>
    <w:rsid w:val="002D56A5"/>
    <w:rsid w:val="002D67DB"/>
    <w:rsid w:val="002D6D62"/>
    <w:rsid w:val="002E2BDF"/>
    <w:rsid w:val="002E66A3"/>
    <w:rsid w:val="002F1F63"/>
    <w:rsid w:val="002F27BE"/>
    <w:rsid w:val="002F2FC5"/>
    <w:rsid w:val="00300B13"/>
    <w:rsid w:val="00315973"/>
    <w:rsid w:val="0031608A"/>
    <w:rsid w:val="00320BFE"/>
    <w:rsid w:val="00327727"/>
    <w:rsid w:val="003325FE"/>
    <w:rsid w:val="00343E93"/>
    <w:rsid w:val="00352E96"/>
    <w:rsid w:val="003602F7"/>
    <w:rsid w:val="00361A04"/>
    <w:rsid w:val="003623D5"/>
    <w:rsid w:val="0036600B"/>
    <w:rsid w:val="00367FD5"/>
    <w:rsid w:val="003746B4"/>
    <w:rsid w:val="00375A1B"/>
    <w:rsid w:val="00382527"/>
    <w:rsid w:val="00384C4F"/>
    <w:rsid w:val="0039611C"/>
    <w:rsid w:val="003A2989"/>
    <w:rsid w:val="003B76D7"/>
    <w:rsid w:val="003D34AE"/>
    <w:rsid w:val="003D7A7C"/>
    <w:rsid w:val="003E3017"/>
    <w:rsid w:val="0040439D"/>
    <w:rsid w:val="004059AC"/>
    <w:rsid w:val="00407604"/>
    <w:rsid w:val="00410B90"/>
    <w:rsid w:val="00414891"/>
    <w:rsid w:val="00415B73"/>
    <w:rsid w:val="00426200"/>
    <w:rsid w:val="00433E29"/>
    <w:rsid w:val="0043446F"/>
    <w:rsid w:val="004350EC"/>
    <w:rsid w:val="00446D17"/>
    <w:rsid w:val="004516A0"/>
    <w:rsid w:val="0045281C"/>
    <w:rsid w:val="0045593C"/>
    <w:rsid w:val="00465519"/>
    <w:rsid w:val="00465952"/>
    <w:rsid w:val="00471769"/>
    <w:rsid w:val="00473EE8"/>
    <w:rsid w:val="00482403"/>
    <w:rsid w:val="004A5491"/>
    <w:rsid w:val="004A5D11"/>
    <w:rsid w:val="004B2229"/>
    <w:rsid w:val="004B5793"/>
    <w:rsid w:val="004C2AF3"/>
    <w:rsid w:val="004C2F87"/>
    <w:rsid w:val="004C53D3"/>
    <w:rsid w:val="004D018C"/>
    <w:rsid w:val="004D27C8"/>
    <w:rsid w:val="004D2BEF"/>
    <w:rsid w:val="004D472D"/>
    <w:rsid w:val="004D5CF0"/>
    <w:rsid w:val="004E583E"/>
    <w:rsid w:val="004F0FE4"/>
    <w:rsid w:val="004F1CA8"/>
    <w:rsid w:val="00507C28"/>
    <w:rsid w:val="00511897"/>
    <w:rsid w:val="00511AC9"/>
    <w:rsid w:val="00512E09"/>
    <w:rsid w:val="00521EDE"/>
    <w:rsid w:val="00522D5A"/>
    <w:rsid w:val="00524F02"/>
    <w:rsid w:val="00526129"/>
    <w:rsid w:val="00535ED7"/>
    <w:rsid w:val="0054493F"/>
    <w:rsid w:val="00545EBD"/>
    <w:rsid w:val="005511E8"/>
    <w:rsid w:val="00556FDA"/>
    <w:rsid w:val="00565A43"/>
    <w:rsid w:val="0057277A"/>
    <w:rsid w:val="00584784"/>
    <w:rsid w:val="00587AEC"/>
    <w:rsid w:val="005930F7"/>
    <w:rsid w:val="005A4BBD"/>
    <w:rsid w:val="005A60E5"/>
    <w:rsid w:val="005B0069"/>
    <w:rsid w:val="005B248A"/>
    <w:rsid w:val="005B3D88"/>
    <w:rsid w:val="005B4E83"/>
    <w:rsid w:val="005C0B6E"/>
    <w:rsid w:val="005C6383"/>
    <w:rsid w:val="005D164A"/>
    <w:rsid w:val="005D1D2E"/>
    <w:rsid w:val="005D1DE6"/>
    <w:rsid w:val="005D2D16"/>
    <w:rsid w:val="005D5409"/>
    <w:rsid w:val="005E2840"/>
    <w:rsid w:val="005E43F4"/>
    <w:rsid w:val="005F291E"/>
    <w:rsid w:val="005F55C2"/>
    <w:rsid w:val="005F6208"/>
    <w:rsid w:val="005F73C4"/>
    <w:rsid w:val="005F7A81"/>
    <w:rsid w:val="00600020"/>
    <w:rsid w:val="00603DAD"/>
    <w:rsid w:val="00614AA8"/>
    <w:rsid w:val="00617920"/>
    <w:rsid w:val="00621D79"/>
    <w:rsid w:val="0062570E"/>
    <w:rsid w:val="00625CF6"/>
    <w:rsid w:val="006332B4"/>
    <w:rsid w:val="00636110"/>
    <w:rsid w:val="00641F45"/>
    <w:rsid w:val="00642A24"/>
    <w:rsid w:val="006552DF"/>
    <w:rsid w:val="00656615"/>
    <w:rsid w:val="006602AA"/>
    <w:rsid w:val="00662C35"/>
    <w:rsid w:val="006637E6"/>
    <w:rsid w:val="00665E5A"/>
    <w:rsid w:val="0067239D"/>
    <w:rsid w:val="0067402C"/>
    <w:rsid w:val="00676E83"/>
    <w:rsid w:val="006811D2"/>
    <w:rsid w:val="0068136D"/>
    <w:rsid w:val="00681A0F"/>
    <w:rsid w:val="0068412B"/>
    <w:rsid w:val="0068563A"/>
    <w:rsid w:val="006859F5"/>
    <w:rsid w:val="0069567F"/>
    <w:rsid w:val="006A0B1F"/>
    <w:rsid w:val="006A294A"/>
    <w:rsid w:val="006A3F4E"/>
    <w:rsid w:val="006A42DB"/>
    <w:rsid w:val="006B0B7B"/>
    <w:rsid w:val="006B1B9A"/>
    <w:rsid w:val="006E2FD3"/>
    <w:rsid w:val="006E4F05"/>
    <w:rsid w:val="006E65D5"/>
    <w:rsid w:val="006E6AC1"/>
    <w:rsid w:val="006F30DD"/>
    <w:rsid w:val="006F739F"/>
    <w:rsid w:val="006F7419"/>
    <w:rsid w:val="00700735"/>
    <w:rsid w:val="007015B2"/>
    <w:rsid w:val="00707510"/>
    <w:rsid w:val="00713E06"/>
    <w:rsid w:val="00721E30"/>
    <w:rsid w:val="007225E3"/>
    <w:rsid w:val="00725C39"/>
    <w:rsid w:val="00726D9D"/>
    <w:rsid w:val="00730E7A"/>
    <w:rsid w:val="00734390"/>
    <w:rsid w:val="00734B8C"/>
    <w:rsid w:val="007433CF"/>
    <w:rsid w:val="007502B1"/>
    <w:rsid w:val="00756C2D"/>
    <w:rsid w:val="00757C04"/>
    <w:rsid w:val="00757F14"/>
    <w:rsid w:val="00761033"/>
    <w:rsid w:val="00767634"/>
    <w:rsid w:val="00774D3F"/>
    <w:rsid w:val="00777E0C"/>
    <w:rsid w:val="0078519E"/>
    <w:rsid w:val="007852D0"/>
    <w:rsid w:val="007860C2"/>
    <w:rsid w:val="007940E2"/>
    <w:rsid w:val="0079773F"/>
    <w:rsid w:val="007A72FD"/>
    <w:rsid w:val="007B4F53"/>
    <w:rsid w:val="007D4E1A"/>
    <w:rsid w:val="007E0B90"/>
    <w:rsid w:val="007F4970"/>
    <w:rsid w:val="007F4F09"/>
    <w:rsid w:val="007F5868"/>
    <w:rsid w:val="00803B25"/>
    <w:rsid w:val="00803E71"/>
    <w:rsid w:val="00810C5D"/>
    <w:rsid w:val="00810E0A"/>
    <w:rsid w:val="00811D6F"/>
    <w:rsid w:val="00812C14"/>
    <w:rsid w:val="00814994"/>
    <w:rsid w:val="00816945"/>
    <w:rsid w:val="0082234F"/>
    <w:rsid w:val="0082281C"/>
    <w:rsid w:val="00830C45"/>
    <w:rsid w:val="00834434"/>
    <w:rsid w:val="00836BD7"/>
    <w:rsid w:val="00841AE2"/>
    <w:rsid w:val="00846D3B"/>
    <w:rsid w:val="00847BCE"/>
    <w:rsid w:val="00850FC7"/>
    <w:rsid w:val="00851464"/>
    <w:rsid w:val="008519C7"/>
    <w:rsid w:val="008536D3"/>
    <w:rsid w:val="008645CD"/>
    <w:rsid w:val="00865226"/>
    <w:rsid w:val="008731E1"/>
    <w:rsid w:val="008751BD"/>
    <w:rsid w:val="00880D55"/>
    <w:rsid w:val="008838A5"/>
    <w:rsid w:val="00884CC0"/>
    <w:rsid w:val="00891BD8"/>
    <w:rsid w:val="00893047"/>
    <w:rsid w:val="008951DF"/>
    <w:rsid w:val="008A3D0F"/>
    <w:rsid w:val="008A3D81"/>
    <w:rsid w:val="008A50FF"/>
    <w:rsid w:val="008B68C4"/>
    <w:rsid w:val="008D2CBE"/>
    <w:rsid w:val="008D3E32"/>
    <w:rsid w:val="008D48FF"/>
    <w:rsid w:val="008D6E5E"/>
    <w:rsid w:val="008D754C"/>
    <w:rsid w:val="008E3D47"/>
    <w:rsid w:val="008E6653"/>
    <w:rsid w:val="008E6DA6"/>
    <w:rsid w:val="008F0CA8"/>
    <w:rsid w:val="008F135F"/>
    <w:rsid w:val="008F2C1C"/>
    <w:rsid w:val="008F321D"/>
    <w:rsid w:val="008F5D1F"/>
    <w:rsid w:val="009012EB"/>
    <w:rsid w:val="009057AA"/>
    <w:rsid w:val="009079EC"/>
    <w:rsid w:val="00912922"/>
    <w:rsid w:val="009133DD"/>
    <w:rsid w:val="0091343F"/>
    <w:rsid w:val="00916FD6"/>
    <w:rsid w:val="009314D0"/>
    <w:rsid w:val="00935780"/>
    <w:rsid w:val="00936435"/>
    <w:rsid w:val="00940009"/>
    <w:rsid w:val="00940DB3"/>
    <w:rsid w:val="00941B18"/>
    <w:rsid w:val="00962E99"/>
    <w:rsid w:val="00964F03"/>
    <w:rsid w:val="00966F14"/>
    <w:rsid w:val="009706B0"/>
    <w:rsid w:val="00975242"/>
    <w:rsid w:val="0097564C"/>
    <w:rsid w:val="009822D0"/>
    <w:rsid w:val="00982BE1"/>
    <w:rsid w:val="00986562"/>
    <w:rsid w:val="00995ADE"/>
    <w:rsid w:val="009A07E1"/>
    <w:rsid w:val="009B004D"/>
    <w:rsid w:val="009B0511"/>
    <w:rsid w:val="009B2152"/>
    <w:rsid w:val="009C69FC"/>
    <w:rsid w:val="009D7294"/>
    <w:rsid w:val="009E100E"/>
    <w:rsid w:val="009E3D89"/>
    <w:rsid w:val="009E448F"/>
    <w:rsid w:val="009E5001"/>
    <w:rsid w:val="009F1ADB"/>
    <w:rsid w:val="009F31D2"/>
    <w:rsid w:val="009F4C62"/>
    <w:rsid w:val="00A01D32"/>
    <w:rsid w:val="00A027E6"/>
    <w:rsid w:val="00A04187"/>
    <w:rsid w:val="00A04DF0"/>
    <w:rsid w:val="00A071F8"/>
    <w:rsid w:val="00A15681"/>
    <w:rsid w:val="00A17750"/>
    <w:rsid w:val="00A21773"/>
    <w:rsid w:val="00A257F2"/>
    <w:rsid w:val="00A30594"/>
    <w:rsid w:val="00A3144B"/>
    <w:rsid w:val="00A34C05"/>
    <w:rsid w:val="00A4293F"/>
    <w:rsid w:val="00A44D0B"/>
    <w:rsid w:val="00A45A7F"/>
    <w:rsid w:val="00A45C11"/>
    <w:rsid w:val="00A50ECA"/>
    <w:rsid w:val="00A551A2"/>
    <w:rsid w:val="00A6007C"/>
    <w:rsid w:val="00A610A1"/>
    <w:rsid w:val="00A6426F"/>
    <w:rsid w:val="00A66571"/>
    <w:rsid w:val="00A70AC3"/>
    <w:rsid w:val="00A710B6"/>
    <w:rsid w:val="00A73108"/>
    <w:rsid w:val="00A736F7"/>
    <w:rsid w:val="00A73E08"/>
    <w:rsid w:val="00A82514"/>
    <w:rsid w:val="00A86777"/>
    <w:rsid w:val="00A926A4"/>
    <w:rsid w:val="00A932EB"/>
    <w:rsid w:val="00A958CF"/>
    <w:rsid w:val="00AA1F1F"/>
    <w:rsid w:val="00AA2302"/>
    <w:rsid w:val="00AA3CAD"/>
    <w:rsid w:val="00AA49B7"/>
    <w:rsid w:val="00AA5643"/>
    <w:rsid w:val="00AB124B"/>
    <w:rsid w:val="00AB3DC8"/>
    <w:rsid w:val="00AB7D16"/>
    <w:rsid w:val="00AC02E4"/>
    <w:rsid w:val="00AC1DE8"/>
    <w:rsid w:val="00AC5524"/>
    <w:rsid w:val="00AD49A0"/>
    <w:rsid w:val="00AE730E"/>
    <w:rsid w:val="00AF0537"/>
    <w:rsid w:val="00AF0DEC"/>
    <w:rsid w:val="00AF1A82"/>
    <w:rsid w:val="00AF3651"/>
    <w:rsid w:val="00B0108A"/>
    <w:rsid w:val="00B10A4E"/>
    <w:rsid w:val="00B11BA0"/>
    <w:rsid w:val="00B13C64"/>
    <w:rsid w:val="00B2339D"/>
    <w:rsid w:val="00B23CC4"/>
    <w:rsid w:val="00B25C67"/>
    <w:rsid w:val="00B315FA"/>
    <w:rsid w:val="00B37494"/>
    <w:rsid w:val="00B414AA"/>
    <w:rsid w:val="00B42285"/>
    <w:rsid w:val="00B43CB9"/>
    <w:rsid w:val="00B46D44"/>
    <w:rsid w:val="00B540CA"/>
    <w:rsid w:val="00B57DC8"/>
    <w:rsid w:val="00B60E47"/>
    <w:rsid w:val="00B62D37"/>
    <w:rsid w:val="00B662E3"/>
    <w:rsid w:val="00B76B48"/>
    <w:rsid w:val="00B81FB0"/>
    <w:rsid w:val="00B84537"/>
    <w:rsid w:val="00B85C1F"/>
    <w:rsid w:val="00B977A2"/>
    <w:rsid w:val="00BA41EC"/>
    <w:rsid w:val="00BA715A"/>
    <w:rsid w:val="00BA7288"/>
    <w:rsid w:val="00BA7EE3"/>
    <w:rsid w:val="00BC04E7"/>
    <w:rsid w:val="00BC1E87"/>
    <w:rsid w:val="00BD0F29"/>
    <w:rsid w:val="00BD30FF"/>
    <w:rsid w:val="00BD40FF"/>
    <w:rsid w:val="00BE13E8"/>
    <w:rsid w:val="00BE48EC"/>
    <w:rsid w:val="00BF1FF0"/>
    <w:rsid w:val="00BF4D5A"/>
    <w:rsid w:val="00BF5C9E"/>
    <w:rsid w:val="00C03065"/>
    <w:rsid w:val="00C035FE"/>
    <w:rsid w:val="00C07843"/>
    <w:rsid w:val="00C10D40"/>
    <w:rsid w:val="00C11A75"/>
    <w:rsid w:val="00C12053"/>
    <w:rsid w:val="00C16F17"/>
    <w:rsid w:val="00C21C27"/>
    <w:rsid w:val="00C27E59"/>
    <w:rsid w:val="00C322BF"/>
    <w:rsid w:val="00C3645F"/>
    <w:rsid w:val="00C435A2"/>
    <w:rsid w:val="00C473CD"/>
    <w:rsid w:val="00C510E2"/>
    <w:rsid w:val="00C5423C"/>
    <w:rsid w:val="00C6416B"/>
    <w:rsid w:val="00C71CF7"/>
    <w:rsid w:val="00C725C8"/>
    <w:rsid w:val="00C76472"/>
    <w:rsid w:val="00C76D07"/>
    <w:rsid w:val="00C77DDD"/>
    <w:rsid w:val="00C8162D"/>
    <w:rsid w:val="00C82A4D"/>
    <w:rsid w:val="00C87834"/>
    <w:rsid w:val="00C9044A"/>
    <w:rsid w:val="00C91B1D"/>
    <w:rsid w:val="00CA041B"/>
    <w:rsid w:val="00CA0857"/>
    <w:rsid w:val="00CA5E2C"/>
    <w:rsid w:val="00CB40F8"/>
    <w:rsid w:val="00CB6FB1"/>
    <w:rsid w:val="00CC45A1"/>
    <w:rsid w:val="00CD0C64"/>
    <w:rsid w:val="00CD5D40"/>
    <w:rsid w:val="00CD73E2"/>
    <w:rsid w:val="00CE1F20"/>
    <w:rsid w:val="00CE345F"/>
    <w:rsid w:val="00CE42A0"/>
    <w:rsid w:val="00CF1875"/>
    <w:rsid w:val="00CF44DB"/>
    <w:rsid w:val="00D02E21"/>
    <w:rsid w:val="00D10025"/>
    <w:rsid w:val="00D149D0"/>
    <w:rsid w:val="00D14FCB"/>
    <w:rsid w:val="00D167A0"/>
    <w:rsid w:val="00D1781B"/>
    <w:rsid w:val="00D211CA"/>
    <w:rsid w:val="00D21C64"/>
    <w:rsid w:val="00D251C3"/>
    <w:rsid w:val="00D32566"/>
    <w:rsid w:val="00D35862"/>
    <w:rsid w:val="00D36F12"/>
    <w:rsid w:val="00D4453F"/>
    <w:rsid w:val="00D44A1E"/>
    <w:rsid w:val="00D51057"/>
    <w:rsid w:val="00D60B30"/>
    <w:rsid w:val="00D622E7"/>
    <w:rsid w:val="00D65BCD"/>
    <w:rsid w:val="00D67B27"/>
    <w:rsid w:val="00D67B48"/>
    <w:rsid w:val="00D67DD6"/>
    <w:rsid w:val="00D800C0"/>
    <w:rsid w:val="00D904E5"/>
    <w:rsid w:val="00D9201A"/>
    <w:rsid w:val="00D96379"/>
    <w:rsid w:val="00D97700"/>
    <w:rsid w:val="00D97BD5"/>
    <w:rsid w:val="00DA0C05"/>
    <w:rsid w:val="00DA1C8C"/>
    <w:rsid w:val="00DA6BC3"/>
    <w:rsid w:val="00DB0FFF"/>
    <w:rsid w:val="00DB22E5"/>
    <w:rsid w:val="00DB2F37"/>
    <w:rsid w:val="00DB3C78"/>
    <w:rsid w:val="00DC0ED7"/>
    <w:rsid w:val="00DD4BCB"/>
    <w:rsid w:val="00DE463B"/>
    <w:rsid w:val="00DF68DE"/>
    <w:rsid w:val="00E04586"/>
    <w:rsid w:val="00E0548D"/>
    <w:rsid w:val="00E06CFE"/>
    <w:rsid w:val="00E076D4"/>
    <w:rsid w:val="00E2362B"/>
    <w:rsid w:val="00E26309"/>
    <w:rsid w:val="00E33EC5"/>
    <w:rsid w:val="00E36F76"/>
    <w:rsid w:val="00E37D1F"/>
    <w:rsid w:val="00E43AA6"/>
    <w:rsid w:val="00E46D84"/>
    <w:rsid w:val="00E4717F"/>
    <w:rsid w:val="00E5741D"/>
    <w:rsid w:val="00E5764D"/>
    <w:rsid w:val="00E6168E"/>
    <w:rsid w:val="00E65915"/>
    <w:rsid w:val="00E73085"/>
    <w:rsid w:val="00E76049"/>
    <w:rsid w:val="00E80E0D"/>
    <w:rsid w:val="00E835A7"/>
    <w:rsid w:val="00E84D59"/>
    <w:rsid w:val="00E919FB"/>
    <w:rsid w:val="00E920AE"/>
    <w:rsid w:val="00E94698"/>
    <w:rsid w:val="00E95211"/>
    <w:rsid w:val="00EA583B"/>
    <w:rsid w:val="00EA60F2"/>
    <w:rsid w:val="00EB138E"/>
    <w:rsid w:val="00EB43FD"/>
    <w:rsid w:val="00EB475B"/>
    <w:rsid w:val="00EB71F6"/>
    <w:rsid w:val="00EC3FD1"/>
    <w:rsid w:val="00ED008F"/>
    <w:rsid w:val="00ED075A"/>
    <w:rsid w:val="00ED0A35"/>
    <w:rsid w:val="00ED2233"/>
    <w:rsid w:val="00ED6E5D"/>
    <w:rsid w:val="00EE11E2"/>
    <w:rsid w:val="00EE40A6"/>
    <w:rsid w:val="00EE577C"/>
    <w:rsid w:val="00EF5FD8"/>
    <w:rsid w:val="00EF74B9"/>
    <w:rsid w:val="00F06155"/>
    <w:rsid w:val="00F07952"/>
    <w:rsid w:val="00F1298B"/>
    <w:rsid w:val="00F1385E"/>
    <w:rsid w:val="00F15CB5"/>
    <w:rsid w:val="00F16852"/>
    <w:rsid w:val="00F1764F"/>
    <w:rsid w:val="00F3436E"/>
    <w:rsid w:val="00F416D7"/>
    <w:rsid w:val="00F432B9"/>
    <w:rsid w:val="00F4380E"/>
    <w:rsid w:val="00F44839"/>
    <w:rsid w:val="00F44CE5"/>
    <w:rsid w:val="00F471AD"/>
    <w:rsid w:val="00F566B0"/>
    <w:rsid w:val="00F602E7"/>
    <w:rsid w:val="00F617EF"/>
    <w:rsid w:val="00F61B1E"/>
    <w:rsid w:val="00F633BF"/>
    <w:rsid w:val="00F73C08"/>
    <w:rsid w:val="00F829EB"/>
    <w:rsid w:val="00F94D87"/>
    <w:rsid w:val="00FA002D"/>
    <w:rsid w:val="00FA15E8"/>
    <w:rsid w:val="00FA78EB"/>
    <w:rsid w:val="00FC339E"/>
    <w:rsid w:val="00FC39F8"/>
    <w:rsid w:val="00FC5F6A"/>
    <w:rsid w:val="00FC6812"/>
    <w:rsid w:val="00FD24E1"/>
    <w:rsid w:val="00FD25BE"/>
    <w:rsid w:val="00FD336B"/>
    <w:rsid w:val="00FD34FD"/>
    <w:rsid w:val="00FD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11F431"/>
  <w14:defaultImageDpi w14:val="300"/>
  <w15:docId w15:val="{8F44C7B1-67E2-45A6-B6A1-43D03F947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1BD8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002D"/>
    <w:pPr>
      <w:spacing w:after="120"/>
      <w:outlineLvl w:val="0"/>
    </w:pPr>
    <w:rPr>
      <w:rFonts w:ascii="Arial" w:hAnsi="Arial"/>
      <w:sz w:val="28"/>
      <w:szCs w:val="28"/>
      <w:u w:val="single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563A"/>
    <w:pPr>
      <w:outlineLvl w:val="1"/>
    </w:pPr>
    <w:rPr>
      <w:rFonts w:ascii="Arial" w:hAnsi="Arial"/>
      <w:sz w:val="28"/>
      <w:szCs w:val="28"/>
      <w:u w:val="single"/>
      <w:lang w:val="en-GB"/>
    </w:rPr>
  </w:style>
  <w:style w:type="paragraph" w:styleId="Heading3">
    <w:name w:val="heading 3"/>
    <w:basedOn w:val="Heading2"/>
    <w:link w:val="Heading3Char"/>
    <w:uiPriority w:val="9"/>
    <w:qFormat/>
    <w:rsid w:val="0068563A"/>
    <w:pPr>
      <w:outlineLvl w:val="2"/>
    </w:pPr>
    <w:rPr>
      <w:b/>
      <w:sz w:val="36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063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063C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063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63C1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063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2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29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96379"/>
    <w:pPr>
      <w:spacing w:before="100" w:beforeAutospacing="1" w:after="100" w:afterAutospacing="1"/>
    </w:pPr>
    <w:rPr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8563A"/>
    <w:rPr>
      <w:rFonts w:ascii="Arial" w:eastAsia="Times New Roman" w:hAnsi="Arial" w:cs="Times New Roman"/>
      <w:b/>
      <w:sz w:val="36"/>
      <w:szCs w:val="28"/>
      <w:lang w:val="en-GB"/>
    </w:rPr>
  </w:style>
  <w:style w:type="table" w:styleId="TableGrid">
    <w:name w:val="Table Grid"/>
    <w:basedOn w:val="TableNormal"/>
    <w:uiPriority w:val="39"/>
    <w:rsid w:val="00367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A002D"/>
    <w:rPr>
      <w:rFonts w:ascii="Arial" w:eastAsia="Times New Roman" w:hAnsi="Arial" w:cs="Times New Roman"/>
      <w:sz w:val="28"/>
      <w:szCs w:val="28"/>
      <w:u w:val="single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68563A"/>
    <w:rPr>
      <w:rFonts w:ascii="Arial" w:eastAsia="Times New Roman" w:hAnsi="Arial" w:cs="Times New Roman"/>
      <w:sz w:val="28"/>
      <w:szCs w:val="28"/>
      <w:u w:val="single"/>
      <w:lang w:val="en-GB"/>
    </w:rPr>
  </w:style>
  <w:style w:type="character" w:styleId="Hyperlink">
    <w:name w:val="Hyperlink"/>
    <w:basedOn w:val="DefaultParagraphFont"/>
    <w:uiPriority w:val="99"/>
    <w:unhideWhenUsed/>
    <w:rsid w:val="00F3436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5E2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D1781B"/>
  </w:style>
  <w:style w:type="paragraph" w:customStyle="1" w:styleId="Default">
    <w:name w:val="Default"/>
    <w:rsid w:val="00361A04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46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pneumococcal-the-green-book-chapter-2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6522D181C3474EA09D08B4EED005AA" ma:contentTypeVersion="11" ma:contentTypeDescription="Create a new document." ma:contentTypeScope="" ma:versionID="a3598a6ae4cdba194c60002b480a9d29">
  <xsd:schema xmlns:xsd="http://www.w3.org/2001/XMLSchema" xmlns:xs="http://www.w3.org/2001/XMLSchema" xmlns:p="http://schemas.microsoft.com/office/2006/metadata/properties" xmlns:ns2="610e9d72-a31b-4ce2-88aa-5f80d026b3e0" xmlns:ns3="6806e0ed-ca83-4689-b0b7-8c55af3b58dd" targetNamespace="http://schemas.microsoft.com/office/2006/metadata/properties" ma:root="true" ma:fieldsID="12a1b4c3d38d8113e58208a66fd500b3" ns2:_="" ns3:_="">
    <xsd:import namespace="610e9d72-a31b-4ce2-88aa-5f80d026b3e0"/>
    <xsd:import namespace="6806e0ed-ca83-4689-b0b7-8c55af3b5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e9d72-a31b-4ce2-88aa-5f80d026b3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6e0ed-ca83-4689-b0b7-8c55af3b5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29F8AB-5AAE-4B52-A5E4-908D574782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0D2D89-FD04-4F9A-9B2D-B866AEAC7B6A}"/>
</file>

<file path=customXml/itemProps3.xml><?xml version="1.0" encoding="utf-8"?>
<ds:datastoreItem xmlns:ds="http://schemas.openxmlformats.org/officeDocument/2006/customXml" ds:itemID="{612376D4-59DD-406C-8D83-399813812F71}"/>
</file>

<file path=customXml/itemProps4.xml><?xml version="1.0" encoding="utf-8"?>
<ds:datastoreItem xmlns:ds="http://schemas.openxmlformats.org/officeDocument/2006/customXml" ds:itemID="{A3D8DFEF-9E8C-4436-BCB4-84BE5D1EB8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Pfizer Inc</Company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Hembury, Nick</dc:creator>
  <cp:lastModifiedBy>Ollis-Smith, Chloe</cp:lastModifiedBy>
  <cp:revision>5</cp:revision>
  <cp:lastPrinted>2015-01-13T17:18:00Z</cp:lastPrinted>
  <dcterms:created xsi:type="dcterms:W3CDTF">2020-01-05T22:33:00Z</dcterms:created>
  <dcterms:modified xsi:type="dcterms:W3CDTF">2020-02-21T10:30:00Z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0x010100926522D181C3474EA09D08B4EED005AA</vt:lpwstr>
  </property>
</Properties>
</file>